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0619A" w14:paraId="6F71E852" w14:textId="77777777" w:rsidTr="00C65496">
        <w:trPr>
          <w:trHeight w:val="1904"/>
        </w:trPr>
        <w:tc>
          <w:tcPr>
            <w:tcW w:w="3510" w:type="dxa"/>
            <w:hideMark/>
          </w:tcPr>
          <w:p w14:paraId="18B66C8D" w14:textId="77777777" w:rsidR="0070619A" w:rsidRDefault="0070619A" w:rsidP="00C65496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9128DE0" wp14:editId="77D97E5F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96F23A9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7B7C259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4FA7A5F9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6D9732E5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887B8B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7AF8632D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2601B3D4" w14:textId="77777777" w:rsidR="0070619A" w:rsidRDefault="0070619A" w:rsidP="00C6549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2A5C96DF" w14:textId="77777777" w:rsidR="0070619A" w:rsidRPr="00B92D4A" w:rsidRDefault="0070619A" w:rsidP="00C6549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3D14AE19" w14:textId="77777777" w:rsidR="0070619A" w:rsidRPr="00B92D4A" w:rsidRDefault="008A2471" w:rsidP="00C6549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70619A"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5D67BAB0" w14:textId="77777777" w:rsidR="0070619A" w:rsidRDefault="0070619A" w:rsidP="00C65496">
            <w:pPr>
              <w:spacing w:line="276" w:lineRule="auto"/>
            </w:pPr>
          </w:p>
        </w:tc>
      </w:tr>
    </w:tbl>
    <w:p w14:paraId="7FEA91B0" w14:textId="2360CFF9" w:rsidR="0070619A" w:rsidRDefault="0070619A" w:rsidP="0070619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WALBERTON PARISH COUNCIL – You are summoned to attend an extraordinary meeting of the PARISH COUNCIL at 7.00pm on Tuesday </w:t>
      </w:r>
      <w:r w:rsidR="00FF57A8">
        <w:rPr>
          <w:rFonts w:asciiTheme="minorHAnsi" w:hAnsiTheme="minorHAnsi" w:cstheme="minorHAnsi"/>
          <w:b/>
          <w:color w:val="212121"/>
          <w:lang w:eastAsia="en-GB"/>
        </w:rPr>
        <w:t>13 October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2020 for the purpose of transacting the business set out in the agenda below.</w:t>
      </w:r>
    </w:p>
    <w:p w14:paraId="64E40F89" w14:textId="77777777" w:rsidR="0070619A" w:rsidRDefault="0070619A" w:rsidP="0070619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C34EBB0" w14:textId="77777777" w:rsidR="0070619A" w:rsidRPr="0086260F" w:rsidRDefault="0070619A" w:rsidP="0070619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35428E83" w14:textId="77777777" w:rsidR="0070619A" w:rsidRDefault="0070619A" w:rsidP="0070619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Owing to the current Covid-19 situation this meeting will be held ‘virtually’ complying with relevant guidance. </w:t>
      </w:r>
    </w:p>
    <w:p w14:paraId="55620DAE" w14:textId="77777777" w:rsidR="0070619A" w:rsidRDefault="0070619A" w:rsidP="0070619A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DB3C11A" w14:textId="06173C9A" w:rsidR="0070619A" w:rsidRDefault="0070619A" w:rsidP="0070619A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</w:t>
      </w:r>
      <w:r w:rsidR="004063EC">
        <w:rPr>
          <w:rFonts w:asciiTheme="minorHAnsi" w:hAnsiTheme="minorHAnsi" w:cstheme="minorHAnsi"/>
          <w:color w:val="212121"/>
          <w:lang w:eastAsia="en-GB"/>
        </w:rPr>
        <w:t>8 October 2020</w:t>
      </w:r>
    </w:p>
    <w:p w14:paraId="6403C3B5" w14:textId="77777777" w:rsidR="0070619A" w:rsidRDefault="0070619A" w:rsidP="0070619A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A. Peppler.  Clerk.</w:t>
      </w:r>
    </w:p>
    <w:p w14:paraId="7F77D89B" w14:textId="77777777" w:rsidR="0070619A" w:rsidRDefault="0070619A" w:rsidP="0070619A">
      <w:pPr>
        <w:rPr>
          <w:rFonts w:asciiTheme="minorHAnsi" w:hAnsiTheme="minorHAnsi" w:cstheme="minorHAnsi"/>
          <w:b/>
          <w:u w:val="single"/>
        </w:rPr>
      </w:pPr>
    </w:p>
    <w:p w14:paraId="33BDBB0E" w14:textId="77777777" w:rsidR="0070619A" w:rsidRDefault="0070619A" w:rsidP="0070619A">
      <w:pPr>
        <w:jc w:val="center"/>
        <w:rPr>
          <w:rFonts w:asciiTheme="minorHAnsi" w:hAnsiTheme="minorHAnsi" w:cstheme="minorHAnsi"/>
          <w:b/>
          <w:u w:val="single"/>
        </w:rPr>
      </w:pPr>
    </w:p>
    <w:p w14:paraId="10BDCE99" w14:textId="77777777" w:rsidR="0070619A" w:rsidRDefault="0070619A" w:rsidP="0070619A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CAB7422" w14:textId="77777777" w:rsidR="0070619A" w:rsidRDefault="0070619A" w:rsidP="007061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93312A" w14:textId="77777777" w:rsidR="0070619A" w:rsidRPr="00850080" w:rsidRDefault="0070619A" w:rsidP="007061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01D1F8EB" w14:textId="77777777" w:rsidR="0070619A" w:rsidRDefault="0070619A" w:rsidP="007061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470EFC" w14:textId="77777777" w:rsidR="0070619A" w:rsidRDefault="0070619A" w:rsidP="007061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1416BB8F" w14:textId="77777777" w:rsidR="0070619A" w:rsidRPr="00B40D9B" w:rsidRDefault="0070619A" w:rsidP="0070619A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726179E" w14:textId="77777777" w:rsidR="0070619A" w:rsidRPr="00B40D9B" w:rsidRDefault="0070619A" w:rsidP="0070619A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1B64EADB" w14:textId="77777777" w:rsidR="0070619A" w:rsidRPr="00B40D9B" w:rsidRDefault="0070619A" w:rsidP="0070619A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0992A0F7" w14:textId="77777777" w:rsidR="0070619A" w:rsidRPr="00B40D9B" w:rsidRDefault="0070619A" w:rsidP="0070619A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5935C932" w14:textId="1141C1CF" w:rsidR="0070619A" w:rsidRDefault="0070619A" w:rsidP="0070619A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0996611" w14:textId="47ED9878" w:rsidR="004063EC" w:rsidRDefault="004063EC" w:rsidP="004063EC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0FF0040" w14:textId="7E3C313A" w:rsidR="004063EC" w:rsidRDefault="004063EC" w:rsidP="004063EC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Neighbourhood Plan</w:t>
      </w:r>
    </w:p>
    <w:p w14:paraId="7D27F18F" w14:textId="77777777" w:rsidR="004063EC" w:rsidRPr="004063EC" w:rsidRDefault="004063EC" w:rsidP="004063EC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color w:val="201F1E"/>
          <w:sz w:val="22"/>
          <w:szCs w:val="22"/>
          <w:lang w:eastAsia="en-GB"/>
        </w:rPr>
      </w:pPr>
      <w:r w:rsidRPr="004063EC">
        <w:rPr>
          <w:rFonts w:asciiTheme="minorHAnsi" w:hAnsiTheme="minorHAnsi" w:cstheme="minorHAnsi"/>
          <w:color w:val="201F1E"/>
          <w:sz w:val="22"/>
          <w:szCs w:val="22"/>
          <w:lang w:eastAsia="en-GB"/>
        </w:rPr>
        <w:t>To approve the submission of the Reg 15 plan to Arun District Council.</w:t>
      </w:r>
    </w:p>
    <w:p w14:paraId="006AFADB" w14:textId="77777777" w:rsidR="004063EC" w:rsidRPr="004063EC" w:rsidRDefault="004063EC" w:rsidP="004063EC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  <w:lang w:eastAsia="en-GB"/>
        </w:rPr>
      </w:pPr>
    </w:p>
    <w:p w14:paraId="7886FB0B" w14:textId="77777777" w:rsidR="004063EC" w:rsidRDefault="004063EC"/>
    <w:sectPr w:rsidR="00406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B621" w14:textId="77777777" w:rsidR="002747C0" w:rsidRDefault="002747C0" w:rsidP="004063EC">
      <w:r>
        <w:separator/>
      </w:r>
    </w:p>
  </w:endnote>
  <w:endnote w:type="continuationSeparator" w:id="0">
    <w:p w14:paraId="48F07EFE" w14:textId="77777777" w:rsidR="002747C0" w:rsidRDefault="002747C0" w:rsidP="0040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80EB3" w14:textId="77777777" w:rsidR="004063EC" w:rsidRDefault="00406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1625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AF478F" w14:textId="6A1BF91B" w:rsidR="004063EC" w:rsidRDefault="004063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905C89" w14:textId="77777777" w:rsidR="004063EC" w:rsidRDefault="00406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6137" w14:textId="77777777" w:rsidR="004063EC" w:rsidRDefault="00406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E0819" w14:textId="77777777" w:rsidR="002747C0" w:rsidRDefault="002747C0" w:rsidP="004063EC">
      <w:r>
        <w:separator/>
      </w:r>
    </w:p>
  </w:footnote>
  <w:footnote w:type="continuationSeparator" w:id="0">
    <w:p w14:paraId="32BD3739" w14:textId="77777777" w:rsidR="002747C0" w:rsidRDefault="002747C0" w:rsidP="0040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F099" w14:textId="77777777" w:rsidR="004063EC" w:rsidRDefault="00406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12FC" w14:textId="77777777" w:rsidR="004063EC" w:rsidRDefault="00406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68F5" w14:textId="77777777" w:rsidR="004063EC" w:rsidRDefault="00406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9A"/>
    <w:rsid w:val="002747C0"/>
    <w:rsid w:val="004063EC"/>
    <w:rsid w:val="0070619A"/>
    <w:rsid w:val="008A2471"/>
    <w:rsid w:val="009B7D74"/>
    <w:rsid w:val="00BD53A9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1FCD"/>
  <w15:chartTrackingRefBased/>
  <w15:docId w15:val="{3C7329A0-01C3-45B1-B18C-6297904B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9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1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3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3E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3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3E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2020-10-13T09:14:00Z</dcterms:created>
  <dcterms:modified xsi:type="dcterms:W3CDTF">2020-10-13T09:14:00Z</dcterms:modified>
</cp:coreProperties>
</file>