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9C7973" w:rsidTr="3728E1B4" w14:paraId="49BF983F" w14:textId="77777777">
        <w:trPr>
          <w:trHeight w:val="1904"/>
        </w:trPr>
        <w:tc>
          <w:tcPr>
            <w:tcW w:w="3510" w:type="dxa"/>
            <w:tcMar/>
            <w:hideMark/>
          </w:tcPr>
          <w:p w:rsidR="009C7973" w:rsidP="00806D38" w:rsidRDefault="009C7973" w14:paraId="0EE7FA47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6885F1C6" wp14:editId="7599256C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  <w:tcMar/>
          </w:tcPr>
          <w:p w:rsidR="009C7973" w:rsidP="00806D38" w:rsidRDefault="009C7973" w14:paraId="74791C3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C7973" w:rsidP="00806D38" w:rsidRDefault="009C7973" w14:paraId="653CE43D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:rsidR="009C7973" w:rsidP="00806D38" w:rsidRDefault="009C7973" w14:paraId="6C0CEC12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:rsidR="009C7973" w:rsidP="00806D38" w:rsidRDefault="009C7973" w14:paraId="46C96EAB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9C7973" w:rsidP="00806D38" w:rsidRDefault="009C7973" w14:paraId="38A760F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:rsidR="009C7973" w:rsidP="00806D38" w:rsidRDefault="009C7973" w14:paraId="08401BE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:rsidR="009C7973" w:rsidP="00806D38" w:rsidRDefault="009C7973" w14:paraId="1E7B58E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:rsidR="009C7973" w:rsidP="2D0FD7BE" w:rsidRDefault="009C7973" w14:paraId="7D0DF2D9" w14:textId="67E530DA">
            <w:pPr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2D0FD7BE" w:rsidR="009C7973">
              <w:rPr>
                <w:rFonts w:ascii="Calibri" w:hAnsi="Calibri" w:cs="Calibri" w:asciiTheme="minorAscii" w:hAnsiTheme="minorAscii" w:cstheme="minorAscii"/>
              </w:rPr>
              <w:t>clerk@walberton</w:t>
            </w:r>
            <w:r w:rsidRPr="2D0FD7BE" w:rsidR="44ABF625">
              <w:rPr>
                <w:rFonts w:ascii="Calibri" w:hAnsi="Calibri" w:cs="Calibri" w:asciiTheme="minorAscii" w:hAnsiTheme="minorAscii" w:cstheme="minorAscii"/>
              </w:rPr>
              <w:t>-</w:t>
            </w:r>
            <w:r w:rsidRPr="2D0FD7BE" w:rsidR="009C7973">
              <w:rPr>
                <w:rFonts w:ascii="Calibri" w:hAnsi="Calibri" w:cs="Calibri" w:asciiTheme="minorAscii" w:hAnsiTheme="minorAscii" w:cstheme="minorAscii"/>
              </w:rPr>
              <w:t>pc.</w:t>
            </w:r>
            <w:r w:rsidRPr="2D0FD7BE" w:rsidR="1DDAB376">
              <w:rPr>
                <w:rFonts w:ascii="Calibri" w:hAnsi="Calibri" w:cs="Calibri" w:asciiTheme="minorAscii" w:hAnsiTheme="minorAscii" w:cstheme="minorAscii"/>
              </w:rPr>
              <w:t>gov</w:t>
            </w:r>
            <w:r w:rsidRPr="2D0FD7BE" w:rsidR="009C7973">
              <w:rPr>
                <w:rFonts w:ascii="Calibri" w:hAnsi="Calibri" w:cs="Calibri" w:asciiTheme="minorAscii" w:hAnsiTheme="minorAscii" w:cstheme="minorAscii"/>
              </w:rPr>
              <w:t>.uk</w:t>
            </w:r>
          </w:p>
          <w:p w:rsidR="009C7973" w:rsidP="2D0FD7BE" w:rsidRDefault="009C7973" w14:paraId="1B2A6EBD" w14:textId="60E36937">
            <w:pPr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hyperlink r:id="R0c9e0900c2de42f0">
              <w:r w:rsidRPr="2D0FD7BE" w:rsidR="009C7973">
                <w:rPr>
                  <w:rStyle w:val="Hyperlink"/>
                  <w:rFonts w:ascii="Calibri" w:hAnsi="Calibri" w:cs="Calibri" w:asciiTheme="minorAscii" w:hAnsiTheme="minorAscii" w:cstheme="minorAscii"/>
                </w:rPr>
                <w:t>www.</w:t>
              </w:r>
              <w:r w:rsidRPr="2D0FD7BE" w:rsidR="1D67FEA8">
                <w:rPr>
                  <w:rStyle w:val="Hyperlink"/>
                  <w:rFonts w:ascii="Calibri" w:hAnsi="Calibri" w:cs="Calibri" w:asciiTheme="minorAscii" w:hAnsiTheme="minorAscii" w:cstheme="minorAscii"/>
                </w:rPr>
                <w:t>walberton-pc.</w:t>
              </w:r>
              <w:r w:rsidRPr="2D0FD7BE" w:rsidR="009C7973">
                <w:rPr>
                  <w:rStyle w:val="Hyperlink"/>
                  <w:rFonts w:ascii="Calibri" w:hAnsi="Calibri" w:cs="Calibri" w:asciiTheme="minorAscii" w:hAnsiTheme="minorAscii" w:cstheme="minorAscii"/>
                </w:rPr>
                <w:t>gov.uk</w:t>
              </w:r>
            </w:hyperlink>
          </w:p>
          <w:p w:rsidR="009C7973" w:rsidP="3728E1B4" w:rsidRDefault="009C7973" w14:paraId="4548CB7F" w14:textId="2551879C">
            <w:pPr>
              <w:spacing w:line="276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="009C7973" w:rsidP="3728E1B4" w:rsidRDefault="009C7973" w14:paraId="45E6FE89" w14:textId="2DDDB952">
            <w:pPr>
              <w:spacing w:line="276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</w:tbl>
    <w:p w:rsidR="0468A393" w:rsidP="0468A393" w:rsidRDefault="0468A393" w14:paraId="0A578F1C" w14:textId="09702E37">
      <w:pPr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009C7973" w:rsidP="49F03EAF" w:rsidRDefault="009C7973" w14:paraId="0FB13F0B" w14:textId="522F138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49F03EAF" w:rsidR="64CCB058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none"/>
        </w:rPr>
        <w:t>MINUTES OF THE</w:t>
      </w:r>
      <w:r w:rsidRPr="49F03EAF" w:rsidR="22E92CE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</w:t>
      </w:r>
      <w:r w:rsidRPr="49F03EAF" w:rsidR="30520EA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WALBERTON </w:t>
      </w:r>
      <w:r w:rsidRPr="49F03EAF" w:rsidR="22E92CE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PARISH COUNCI</w:t>
      </w:r>
      <w:r w:rsidRPr="49F03EAF" w:rsidR="4CA8AEF6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L</w:t>
      </w:r>
      <w:r w:rsidRPr="49F03EAF" w:rsidR="22E92CE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</w:t>
      </w:r>
      <w:r w:rsidRPr="49F03EAF" w:rsidR="318C08B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PLANNING COMMITEE </w:t>
      </w:r>
    </w:p>
    <w:p w:rsidR="009C7973" w:rsidP="699882C4" w:rsidRDefault="009C7973" w14:paraId="71051C9A" w14:textId="2D8F753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225D6E74" w:rsidR="22E92CE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HELD IN THE PAVILION </w:t>
      </w:r>
      <w:r w:rsidRPr="225D6E74" w:rsidR="62B27A7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AT 7.15</w:t>
      </w:r>
      <w:r w:rsidRPr="225D6E74" w:rsidR="22E92CE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pm ON </w:t>
      </w:r>
      <w:r w:rsidRPr="225D6E74" w:rsidR="22E92CE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TUESDAY </w:t>
      </w:r>
      <w:r w:rsidRPr="225D6E74" w:rsidR="6C3DE35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10 JUNE 2025</w:t>
      </w:r>
    </w:p>
    <w:p w:rsidR="009C7973" w:rsidP="699882C4" w:rsidRDefault="009C7973" w14:paraId="6B70D07B" w14:textId="27CC985D">
      <w:pPr>
        <w:pStyle w:val="Normal"/>
      </w:pPr>
    </w:p>
    <w:p w:rsidR="009C7973" w:rsidP="1B4E9485" w:rsidRDefault="009C7973" w14:paraId="61FAFA77" w14:textId="77777777">
      <w:pPr>
        <w:ind w:left="90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1B4E9485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1.</w:t>
      </w:r>
      <w:r>
        <w:tab/>
      </w:r>
      <w:r w:rsidRPr="1B4E9485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Record of attendance and apologies</w:t>
      </w:r>
    </w:p>
    <w:p w:rsidR="009C7973" w:rsidP="1B4E9485" w:rsidRDefault="009C7973" w14:paraId="7A494746" w14:textId="6CB42189">
      <w:pPr>
        <w:ind w:left="900" w:hanging="90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24E983A1" w:rsidR="599604C5">
        <w:rPr>
          <w:rFonts w:ascii="Calibri" w:hAnsi="Calibri" w:cs="Calibri" w:asciiTheme="minorAscii" w:hAnsiTheme="minorAscii" w:cstheme="minorAscii"/>
          <w:sz w:val="22"/>
          <w:szCs w:val="22"/>
        </w:rPr>
        <w:t>P</w:t>
      </w:r>
      <w:r w:rsidRPr="24E983A1" w:rsidR="6764B5A0">
        <w:rPr>
          <w:rFonts w:ascii="Calibri" w:hAnsi="Calibri" w:cs="Calibri" w:asciiTheme="minorAscii" w:hAnsiTheme="minorAscii" w:cstheme="minorAscii"/>
          <w:sz w:val="22"/>
          <w:szCs w:val="22"/>
        </w:rPr>
        <w:t>/</w:t>
      </w:r>
      <w:r w:rsidRPr="24E983A1" w:rsidR="0392A329">
        <w:rPr>
          <w:rFonts w:ascii="Calibri" w:hAnsi="Calibri" w:cs="Calibri" w:asciiTheme="minorAscii" w:hAnsiTheme="minorAscii" w:cstheme="minorAscii"/>
          <w:sz w:val="22"/>
          <w:szCs w:val="22"/>
        </w:rPr>
        <w:t>2</w:t>
      </w:r>
      <w:r w:rsidRPr="24E983A1" w:rsidR="2B885904">
        <w:rPr>
          <w:rFonts w:ascii="Calibri" w:hAnsi="Calibri" w:cs="Calibri" w:asciiTheme="minorAscii" w:hAnsiTheme="minorAscii" w:cstheme="minorAscii"/>
          <w:sz w:val="22"/>
          <w:szCs w:val="22"/>
        </w:rPr>
        <w:t>29</w:t>
      </w:r>
      <w:r w:rsidRPr="24E983A1" w:rsidR="684B404A">
        <w:rPr>
          <w:rFonts w:ascii="Calibri" w:hAnsi="Calibri" w:cs="Calibri" w:asciiTheme="minorAscii" w:hAnsiTheme="minorAscii" w:cstheme="minorAscii"/>
          <w:sz w:val="22"/>
          <w:szCs w:val="22"/>
        </w:rPr>
        <w:t>/2</w:t>
      </w:r>
      <w:r w:rsidRPr="24E983A1" w:rsidR="44D4AE0A">
        <w:rPr>
          <w:rFonts w:ascii="Calibri" w:hAnsi="Calibri" w:cs="Calibri" w:asciiTheme="minorAscii" w:hAnsiTheme="minorAscii" w:cstheme="minorAscii"/>
          <w:sz w:val="22"/>
          <w:szCs w:val="22"/>
        </w:rPr>
        <w:t>5</w:t>
      </w:r>
      <w:r>
        <w:tab/>
      </w:r>
      <w:r w:rsidRPr="24E983A1" w:rsidR="684B404A">
        <w:rPr>
          <w:rFonts w:ascii="Calibri" w:hAnsi="Calibri" w:cs="Calibri" w:asciiTheme="minorAscii" w:hAnsiTheme="minorAscii" w:cstheme="minorAscii"/>
          <w:sz w:val="22"/>
          <w:szCs w:val="22"/>
        </w:rPr>
        <w:t xml:space="preserve">In attendance were Councillors </w:t>
      </w:r>
      <w:r w:rsidRPr="24E983A1" w:rsidR="1B91735D">
        <w:rPr>
          <w:rFonts w:ascii="Calibri" w:hAnsi="Calibri" w:cs="Calibri" w:asciiTheme="minorAscii" w:hAnsiTheme="minorAscii" w:cstheme="minorAscii"/>
          <w:sz w:val="22"/>
          <w:szCs w:val="22"/>
        </w:rPr>
        <w:t>McElvogue</w:t>
      </w:r>
      <w:r w:rsidRPr="24E983A1" w:rsidR="373AF715">
        <w:rPr>
          <w:rFonts w:ascii="Calibri" w:hAnsi="Calibri" w:cs="Calibri" w:asciiTheme="minorAscii" w:hAnsiTheme="minorAscii" w:cstheme="minorAscii"/>
          <w:sz w:val="22"/>
          <w:szCs w:val="22"/>
        </w:rPr>
        <w:t xml:space="preserve">, Higham, </w:t>
      </w:r>
      <w:r w:rsidRPr="24E983A1" w:rsidR="53560556">
        <w:rPr>
          <w:rFonts w:ascii="Calibri" w:hAnsi="Calibri" w:cs="Calibri" w:asciiTheme="minorAscii" w:hAnsiTheme="minorAscii" w:cstheme="minorAscii"/>
          <w:sz w:val="22"/>
          <w:szCs w:val="22"/>
        </w:rPr>
        <w:t>Evans</w:t>
      </w:r>
      <w:r w:rsidRPr="24E983A1" w:rsidR="232FCEFC">
        <w:rPr>
          <w:rFonts w:ascii="Calibri" w:hAnsi="Calibri" w:cs="Calibri" w:asciiTheme="minorAscii" w:hAnsiTheme="minorAscii" w:cstheme="minorAscii"/>
          <w:sz w:val="22"/>
          <w:szCs w:val="22"/>
        </w:rPr>
        <w:t xml:space="preserve">, </w:t>
      </w:r>
      <w:r w:rsidRPr="24E983A1" w:rsidR="232FCEFC">
        <w:rPr>
          <w:rFonts w:ascii="Calibri" w:hAnsi="Calibri" w:cs="Calibri" w:asciiTheme="minorAscii" w:hAnsiTheme="minorAscii" w:cstheme="minorAscii"/>
          <w:sz w:val="22"/>
          <w:szCs w:val="22"/>
        </w:rPr>
        <w:t>Riordan</w:t>
      </w:r>
      <w:r w:rsidRPr="24E983A1" w:rsidR="232FCEFC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and Titmus</w:t>
      </w:r>
      <w:r w:rsidRPr="24E983A1" w:rsidR="684B404A">
        <w:rPr>
          <w:rFonts w:ascii="Calibri" w:hAnsi="Calibri" w:cs="Calibri" w:asciiTheme="minorAscii" w:hAnsiTheme="minorAscii" w:cstheme="minorAscii"/>
          <w:sz w:val="22"/>
          <w:szCs w:val="22"/>
        </w:rPr>
        <w:t xml:space="preserve">.  </w:t>
      </w:r>
    </w:p>
    <w:p w:rsidR="009C7973" w:rsidP="526CAD53" w:rsidRDefault="009C7973" w14:paraId="4F9C0EEB" w14:textId="449171B6">
      <w:pPr>
        <w:ind w:left="900" w:hanging="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26CAD53" w:rsidR="6C87EF3C">
        <w:rPr>
          <w:rFonts w:ascii="Calibri" w:hAnsi="Calibri" w:cs="Calibri" w:asciiTheme="minorAscii" w:hAnsiTheme="minorAscii" w:cstheme="minorAscii"/>
          <w:sz w:val="22"/>
          <w:szCs w:val="22"/>
        </w:rPr>
        <w:t>The Clerk: S Turner</w:t>
      </w:r>
    </w:p>
    <w:p w:rsidR="009C7973" w:rsidP="1B4E9485" w:rsidRDefault="009C7973" w14:paraId="6553F74D" w14:textId="00BE2EF5">
      <w:pPr>
        <w:ind w:left="900" w:hanging="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4ED7156" w:rsidR="1BF68F62">
        <w:rPr>
          <w:rFonts w:ascii="Calibri" w:hAnsi="Calibri" w:cs="Calibri" w:asciiTheme="minorAscii" w:hAnsiTheme="minorAscii" w:cstheme="minorAscii"/>
          <w:sz w:val="22"/>
          <w:szCs w:val="22"/>
        </w:rPr>
        <w:t>There w</w:t>
      </w:r>
      <w:r w:rsidRPr="44ED7156" w:rsidR="49385C9E">
        <w:rPr>
          <w:rFonts w:ascii="Calibri" w:hAnsi="Calibri" w:cs="Calibri" w:asciiTheme="minorAscii" w:hAnsiTheme="minorAscii" w:cstheme="minorAscii"/>
          <w:sz w:val="22"/>
          <w:szCs w:val="22"/>
        </w:rPr>
        <w:t>as 1 member of the public present</w:t>
      </w:r>
      <w:r w:rsidRPr="44ED7156" w:rsidR="1BF68F62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</w:p>
    <w:p w:rsidR="699882C4" w:rsidP="49C2570B" w:rsidRDefault="699882C4" w14:paraId="0FBE1ECA" w14:textId="048597E4">
      <w:pPr>
        <w:ind w:left="900" w:hanging="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7F315398" w:rsidR="5CF1D4EA">
        <w:rPr>
          <w:rFonts w:ascii="Calibri" w:hAnsi="Calibri" w:cs="Calibri" w:asciiTheme="minorAscii" w:hAnsiTheme="minorAscii" w:cstheme="minorAscii"/>
          <w:sz w:val="22"/>
          <w:szCs w:val="22"/>
        </w:rPr>
        <w:t xml:space="preserve">Apologies </w:t>
      </w:r>
      <w:r w:rsidRPr="7F315398" w:rsidR="5A37175D">
        <w:rPr>
          <w:rFonts w:ascii="Calibri" w:hAnsi="Calibri" w:cs="Calibri" w:asciiTheme="minorAscii" w:hAnsiTheme="minorAscii" w:cstheme="minorAscii"/>
          <w:sz w:val="22"/>
          <w:szCs w:val="22"/>
        </w:rPr>
        <w:t>received from Cllr Hewson</w:t>
      </w:r>
    </w:p>
    <w:p w:rsidR="49C2570B" w:rsidP="49C2570B" w:rsidRDefault="49C2570B" w14:paraId="25798DBE" w14:textId="52AA0683">
      <w:pPr>
        <w:ind w:left="900" w:hanging="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009C7973" w:rsidP="7F315398" w:rsidRDefault="009C7973" w14:paraId="653EAFDA" w14:textId="552417A0">
      <w:pPr>
        <w:ind w:left="90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225D6E74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2</w:t>
      </w:r>
      <w:r w:rsidRPr="225D6E74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.</w:t>
      </w:r>
      <w:r>
        <w:tab/>
      </w:r>
      <w:r w:rsidRPr="225D6E74" w:rsidR="21EB9E42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Election of </w:t>
      </w:r>
      <w:r w:rsidRPr="225D6E74" w:rsidR="15ACAAAC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C</w:t>
      </w:r>
      <w:r w:rsidRPr="225D6E74" w:rsidR="21EB9E42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hair and Vice Chair</w:t>
      </w:r>
    </w:p>
    <w:p w:rsidR="009C7973" w:rsidP="24E983A1" w:rsidRDefault="009C7973" w14:paraId="11176E25" w14:textId="3E63CB66">
      <w:pPr>
        <w:spacing w:after="0" w:line="240" w:lineRule="auto"/>
        <w:ind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24E983A1" w:rsidR="73F6F93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P/2</w:t>
      </w:r>
      <w:r w:rsidRPr="24E983A1" w:rsidR="3E18DCB7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30</w:t>
      </w:r>
      <w:r w:rsidRPr="24E983A1" w:rsidR="73F6F93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/25</w:t>
      </w:r>
      <w:r w:rsidRPr="24E983A1" w:rsidR="73F6F9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24E983A1" w:rsidR="18551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Committee </w:t>
      </w:r>
      <w:r w:rsidRPr="24E983A1" w:rsidR="18551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Chairman</w:t>
      </w:r>
    </w:p>
    <w:p w:rsidR="009C7973" w:rsidP="225D6E74" w:rsidRDefault="009C7973" w14:paraId="1CAC0922" w14:textId="371CC231">
      <w:pPr>
        <w:spacing w:after="0" w:line="240" w:lineRule="auto"/>
        <w:ind w:firstLine="9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225D6E74" w:rsidR="1CEA0B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Cllr Titmus proposed Cllr McElvogue who consented to stand. Seconded by Cllr</w:t>
      </w:r>
      <w:r w:rsidRPr="225D6E74" w:rsidR="12E90A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225D6E74" w:rsidR="12E90A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Riordan</w:t>
      </w:r>
      <w:r w:rsidRPr="225D6E74" w:rsidR="1CEA0B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.</w:t>
      </w:r>
    </w:p>
    <w:p w:rsidR="009C7973" w:rsidP="7F315398" w:rsidRDefault="009C7973" w14:paraId="4C2679E1" w14:textId="1AD7B959">
      <w:pPr>
        <w:spacing w:after="0" w:line="240" w:lineRule="auto"/>
        <w:ind w:firstLine="9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225D6E74" w:rsidR="18551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Resolved</w:t>
      </w:r>
      <w:r w:rsidRPr="225D6E74" w:rsidR="18551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: Cllr McElvogue be appointed as Committee </w:t>
      </w:r>
      <w:r w:rsidRPr="225D6E74" w:rsidR="18551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Chairman</w:t>
      </w:r>
      <w:r w:rsidRPr="225D6E74" w:rsidR="18551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.</w:t>
      </w:r>
    </w:p>
    <w:p w:rsidR="225D6E74" w:rsidP="225D6E74" w:rsidRDefault="225D6E74" w14:paraId="4C11494D" w14:textId="3E150550">
      <w:pPr>
        <w:spacing w:after="0" w:line="240" w:lineRule="auto"/>
        <w:ind w:firstLine="9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009C7973" w:rsidP="225D6E74" w:rsidRDefault="009C7973" w14:paraId="6FBFA204" w14:textId="1FB8F1D7">
      <w:pPr>
        <w:spacing w:after="0" w:line="240" w:lineRule="auto"/>
        <w:ind w:firstLine="9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225D6E74" w:rsidR="18551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Vice </w:t>
      </w:r>
      <w:r w:rsidRPr="225D6E74" w:rsidR="18551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Chairman</w:t>
      </w:r>
    </w:p>
    <w:p w:rsidR="009C7973" w:rsidP="225D6E74" w:rsidRDefault="009C7973" w14:paraId="15DF56CA" w14:textId="55A2D7FB">
      <w:pPr>
        <w:spacing w:after="0" w:line="240" w:lineRule="auto"/>
        <w:ind w:firstLine="9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225D6E74" w:rsidR="18551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Cllr </w:t>
      </w:r>
      <w:r w:rsidRPr="225D6E74" w:rsidR="529A2F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Riordan offered </w:t>
      </w:r>
      <w:r w:rsidRPr="225D6E74" w:rsidR="18551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to stand. Seconded by Cllr </w:t>
      </w:r>
      <w:r w:rsidRPr="225D6E74" w:rsidR="537451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Higham</w:t>
      </w:r>
      <w:r w:rsidRPr="225D6E74" w:rsidR="18551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.</w:t>
      </w:r>
    </w:p>
    <w:p w:rsidR="009C7973" w:rsidP="44ED7156" w:rsidRDefault="009C7973" w14:paraId="45E14AE3" w14:textId="1A24CC45">
      <w:pPr>
        <w:spacing w:after="0" w:line="240" w:lineRule="auto"/>
        <w:ind w:firstLine="9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4ED7156" w:rsidR="1CEA0B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Resolved</w:t>
      </w:r>
      <w:r w:rsidRPr="44ED7156" w:rsidR="1CEA0B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: Cllr R</w:t>
      </w:r>
      <w:r w:rsidRPr="44ED7156" w:rsidR="3C2668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iordan </w:t>
      </w:r>
      <w:r w:rsidRPr="44ED7156" w:rsidR="1CEA0B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be appointed as Vice </w:t>
      </w:r>
      <w:r w:rsidRPr="44ED7156" w:rsidR="1CEA0B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Chairman</w:t>
      </w:r>
      <w:r w:rsidRPr="44ED7156" w:rsidR="1CEA0B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.</w:t>
      </w:r>
    </w:p>
    <w:p w:rsidR="009C7973" w:rsidP="7F315398" w:rsidRDefault="009C7973" w14:paraId="588CB961" w14:textId="6651942D">
      <w:pPr>
        <w:ind w:left="90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p w:rsidR="009C7973" w:rsidP="225D6E74" w:rsidRDefault="009C7973" w14:paraId="7834D4BB" w14:textId="42946B8E">
      <w:pPr>
        <w:tabs>
          <w:tab w:val="left" w:leader="none" w:pos="900"/>
        </w:tabs>
        <w:ind w:left="0" w:hanging="0"/>
        <w:jc w:val="both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225D6E74" w:rsidR="337332E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3.</w:t>
      </w:r>
      <w:r>
        <w:tab/>
      </w:r>
      <w:r w:rsidRPr="225D6E74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Declaration of interests in items on the agenda</w:t>
      </w:r>
    </w:p>
    <w:p w:rsidRPr="009C7973" w:rsidR="009C7973" w:rsidP="1B4E9485" w:rsidRDefault="009C7973" w14:paraId="7DCAC46F" w14:textId="1D31D9C7">
      <w:pPr>
        <w:ind w:left="90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699882C4" w:rsidR="2C43876F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>P</w:t>
      </w:r>
      <w:r w:rsidRPr="699882C4" w:rsidR="574221F3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>/</w:t>
      </w:r>
      <w:r w:rsidRPr="699882C4" w:rsidR="1DE75D5B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>231</w:t>
      </w:r>
      <w:r w:rsidRPr="699882C4" w:rsidR="0D580ED5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>/2</w:t>
      </w:r>
      <w:r w:rsidRPr="699882C4" w:rsidR="5A722925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>5</w:t>
      </w:r>
      <w:r w:rsidRPr="699882C4" w:rsidR="0D580ED5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 xml:space="preserve"> </w:t>
      </w:r>
      <w:r>
        <w:tab/>
      </w:r>
      <w:r w:rsidRPr="44ED7156" w:rsidR="3E1EE4F2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Cllr McElvogue declared a pecuniary interest in </w:t>
      </w:r>
      <w:r w:rsidRPr="44ED7156" w:rsidR="50C3F20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p</w:t>
      </w:r>
      <w:r w:rsidRPr="44ED7156" w:rsidR="3E1EE4F2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roject </w:t>
      </w:r>
      <w:r w:rsidRPr="44ED7156" w:rsidR="4A62AB48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management</w:t>
      </w:r>
      <w:r w:rsidRPr="699882C4" w:rsidR="0D580ED5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>.</w:t>
      </w:r>
    </w:p>
    <w:p w:rsidR="699882C4" w:rsidP="1B4E9485" w:rsidRDefault="699882C4" w14:paraId="56CB7665" w14:textId="084A072F">
      <w:pPr>
        <w:ind w:left="90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</w:p>
    <w:p w:rsidR="009C7973" w:rsidP="49F03EAF" w:rsidRDefault="009C7973" w14:paraId="1AA41153" w14:textId="390A8AC0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2D0FD7BE" w:rsidR="5050F2AB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2"/>
          <w:szCs w:val="22"/>
          <w:shd w:val="clear" w:color="auto" w:fill="FFFFFF"/>
        </w:rPr>
        <w:t>4</w:t>
      </w:r>
      <w:r w:rsidRPr="2D0FD7BE" w:rsidR="1809A70E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2"/>
          <w:szCs w:val="22"/>
          <w:shd w:val="clear" w:color="auto" w:fill="FFFFFF"/>
        </w:rPr>
        <w:t>.</w:t>
      </w:r>
      <w:r>
        <w:tab/>
      </w:r>
      <w:r w:rsidRPr="49F03EAF" w:rsidR="293CAA7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Confirmation of the Minutes </w:t>
      </w:r>
    </w:p>
    <w:p w:rsidR="009C7973" w:rsidP="49F03EAF" w:rsidRDefault="009C7973" w14:paraId="7FF552E1" w14:textId="34450F8D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24E983A1" w:rsidR="019D5A9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P</w:t>
      </w:r>
      <w:r w:rsidRPr="24E983A1" w:rsidR="76DA10A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/</w:t>
      </w:r>
      <w:r w:rsidRPr="24E983A1" w:rsidR="78FEB8C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232</w:t>
      </w:r>
      <w:r w:rsidRPr="24E983A1" w:rsidR="76DA10A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/25</w:t>
      </w:r>
      <w:r>
        <w:tab/>
      </w:r>
      <w:r w:rsidRPr="24E983A1" w:rsidR="6E01C8D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The minutes of the Planning Committee meeting of </w:t>
      </w:r>
      <w:r w:rsidRPr="24E983A1" w:rsidR="0EA478C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1</w:t>
      </w:r>
      <w:r w:rsidRPr="24E983A1" w:rsidR="0EA478C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  <w:vertAlign w:val="superscript"/>
        </w:rPr>
        <w:t>st</w:t>
      </w:r>
      <w:r w:rsidRPr="24E983A1" w:rsidR="0EA478C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</w:t>
      </w:r>
      <w:r w:rsidRPr="24E983A1" w:rsidR="6934FD77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April </w:t>
      </w:r>
      <w:r w:rsidRPr="24E983A1" w:rsidR="6E01C8D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202</w:t>
      </w:r>
      <w:r w:rsidRPr="24E983A1" w:rsidR="7FAD340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5</w:t>
      </w:r>
      <w:r w:rsidRPr="24E983A1" w:rsidR="6E01C8D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were confirmed as being a true record of the </w:t>
      </w:r>
      <w:r w:rsidRPr="24E983A1" w:rsidR="6E01C8D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business conducted.</w:t>
      </w:r>
    </w:p>
    <w:p w:rsidR="009C7973" w:rsidP="49F03EAF" w:rsidRDefault="009C7973" w14:paraId="033155BB" w14:textId="0370648F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</w:p>
    <w:p w:rsidR="009C7973" w:rsidP="49F03EAF" w:rsidRDefault="009C7973" w14:paraId="2A3BB5F2" w14:textId="16BEAD99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27233093" w:rsidR="63ACFB5B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5</w:t>
      </w:r>
      <w:r w:rsidRPr="27233093" w:rsidR="3A51C360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27233093" w:rsidR="3A51C360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Public questions (max 15 minutes)</w:t>
      </w:r>
    </w:p>
    <w:p w:rsidR="009C7973" w:rsidP="49F03EAF" w:rsidRDefault="009C7973" w14:paraId="2744E407" w14:textId="0330FC1C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24E983A1" w:rsidR="2466DB2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P/</w:t>
      </w:r>
      <w:r w:rsidRPr="24E983A1" w:rsidR="76043C9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233</w:t>
      </w:r>
      <w:r w:rsidRPr="24E983A1" w:rsidR="2466DB2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/25</w:t>
      </w:r>
      <w:r>
        <w:tab/>
      </w:r>
      <w:r w:rsidRPr="24E983A1" w:rsidR="6D4509BD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No questions were asked </w:t>
      </w:r>
      <w:r w:rsidRPr="24E983A1" w:rsidR="6D4509BD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fro</w:t>
      </w:r>
      <w:r w:rsidRPr="24E983A1" w:rsidR="6D4509BD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m the public.</w:t>
      </w:r>
      <w:r w:rsidRPr="24E983A1" w:rsidR="130A926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</w:t>
      </w:r>
    </w:p>
    <w:p w:rsidR="699882C4" w:rsidP="1B4E9485" w:rsidRDefault="699882C4" w14:paraId="6B08BC62" w14:textId="07A04F55">
      <w:pPr>
        <w:spacing w:after="0" w:line="240" w:lineRule="auto"/>
        <w:ind w:left="900" w:hanging="90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0"/>
          <w:szCs w:val="20"/>
          <w:lang w:val="en-GB"/>
        </w:rPr>
      </w:pPr>
    </w:p>
    <w:p w:rsidR="699882C4" w:rsidP="49F03EAF" w:rsidRDefault="699882C4" w14:paraId="40F2B8C2" w14:textId="33131EB0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27233093" w:rsidR="341F4E46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6</w:t>
      </w:r>
      <w:r w:rsidRPr="27233093" w:rsidR="08D8048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27233093" w:rsidR="08D8048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Matters arising </w:t>
      </w:r>
    </w:p>
    <w:p w:rsidR="699882C4" w:rsidP="24E983A1" w:rsidRDefault="699882C4" w14:paraId="125D213A" w14:textId="339C53B4">
      <w:pPr>
        <w:pStyle w:val="Normal"/>
        <w:suppressLineNumbers w:val="0"/>
        <w:bidi w:val="0"/>
        <w:spacing w:after="0" w:line="240" w:lineRule="auto"/>
        <w:ind w:left="900" w:hanging="90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24E983A1" w:rsidR="5A551B0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P/</w:t>
      </w:r>
      <w:r w:rsidRPr="24E983A1" w:rsidR="3226B6EC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234</w:t>
      </w:r>
      <w:r w:rsidRPr="24E983A1" w:rsidR="61F8AC9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/</w:t>
      </w:r>
      <w:r w:rsidRPr="24E983A1" w:rsidR="5A551B0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25</w:t>
      </w:r>
      <w:r>
        <w:tab/>
      </w:r>
      <w:r w:rsidRPr="24E983A1" w:rsidR="464434A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Cllr McElvogue briefed the Committee on the </w:t>
      </w:r>
      <w:r w:rsidRPr="24E983A1" w:rsidR="6653B96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discussions</w:t>
      </w:r>
      <w:r w:rsidRPr="24E983A1" w:rsidR="464434A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24E983A1" w:rsidR="15832A4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with the developers</w:t>
      </w:r>
      <w:r w:rsidRPr="24E983A1" w:rsidR="15832A4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24E983A1" w:rsidR="464434A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regardin</w:t>
      </w:r>
      <w:r w:rsidRPr="24E983A1" w:rsidR="464434A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g</w:t>
      </w:r>
      <w:r w:rsidRPr="24E983A1" w:rsidR="464434A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the S106 </w:t>
      </w:r>
      <w:r w:rsidRPr="24E983A1" w:rsidR="782FDE8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for </w:t>
      </w:r>
      <w:r w:rsidRPr="24E983A1" w:rsidR="5DA7E2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planning</w:t>
      </w:r>
      <w:r w:rsidRPr="24E983A1" w:rsidR="0C7CE2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application</w:t>
      </w:r>
      <w:r w:rsidRPr="24E983A1" w:rsidR="054094F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WA/74/24/OUT</w:t>
      </w:r>
      <w:r w:rsidRPr="24E983A1" w:rsidR="198ACC2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.  Further clarification is</w:t>
      </w:r>
      <w:r w:rsidRPr="24E983A1" w:rsidR="198ACC2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24E983A1" w:rsidR="198ACC2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require</w:t>
      </w:r>
      <w:r w:rsidRPr="24E983A1" w:rsidR="198ACC2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d</w:t>
      </w:r>
      <w:r w:rsidRPr="24E983A1" w:rsidR="198ACC2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on </w:t>
      </w:r>
      <w:r w:rsidRPr="24E983A1" w:rsidR="7AB406D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the </w:t>
      </w:r>
      <w:r w:rsidRPr="24E983A1" w:rsidR="0C7CE2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provision of a </w:t>
      </w:r>
      <w:r w:rsidRPr="24E983A1" w:rsidR="0C7CE2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childcare facility</w:t>
      </w:r>
      <w:r w:rsidRPr="24E983A1" w:rsidR="3879F1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, not just the land and the </w:t>
      </w:r>
      <w:r w:rsidRPr="24E983A1" w:rsidR="7D1C34B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3-year</w:t>
      </w:r>
      <w:r w:rsidRPr="24E983A1" w:rsidR="3879F1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bookmarkStart w:name="_Int_z8wR6s3z" w:id="1114365361"/>
      <w:r w:rsidRPr="24E983A1" w:rsidR="3879F1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time perio</w:t>
      </w:r>
      <w:r w:rsidRPr="24E983A1" w:rsidR="3879F1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d</w:t>
      </w:r>
      <w:bookmarkEnd w:id="1114365361"/>
      <w:r w:rsidRPr="24E983A1" w:rsidR="3879F1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.</w:t>
      </w:r>
    </w:p>
    <w:p w:rsidR="699882C4" w:rsidP="24E983A1" w:rsidRDefault="699882C4" w14:paraId="0FD10C21" w14:textId="024C65A4">
      <w:pPr>
        <w:pStyle w:val="Normal"/>
        <w:suppressLineNumbers w:val="0"/>
        <w:bidi w:val="0"/>
        <w:spacing w:after="0" w:line="240" w:lineRule="auto"/>
        <w:ind w:left="900" w:hanging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u w:val="none"/>
          <w:lang w:val="en-GB"/>
        </w:rPr>
      </w:pPr>
      <w:r w:rsidRPr="24E983A1" w:rsidR="0B54C95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u w:val="single"/>
          <w:lang w:val="en-GB"/>
        </w:rPr>
        <w:t>RESOLVED</w:t>
      </w:r>
      <w:r w:rsidRPr="24E983A1" w:rsidR="3879F1B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u w:val="single"/>
          <w:lang w:val="en-GB"/>
        </w:rPr>
        <w:t>:</w:t>
      </w:r>
      <w:r w:rsidRPr="24E983A1" w:rsidR="3879F1B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u w:val="none"/>
          <w:lang w:val="en-GB"/>
        </w:rPr>
        <w:t xml:space="preserve">  </w:t>
      </w:r>
      <w:r w:rsidRPr="24E983A1" w:rsidR="3879F1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u w:val="none"/>
          <w:lang w:val="en-GB"/>
        </w:rPr>
        <w:t xml:space="preserve">Cllr Titmus and Cllr McElvogue are signatories </w:t>
      </w:r>
      <w:r w:rsidRPr="24E983A1" w:rsidR="6B4F5F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u w:val="none"/>
          <w:lang w:val="en-GB"/>
        </w:rPr>
        <w:t xml:space="preserve">for the Parish Council </w:t>
      </w:r>
      <w:r w:rsidRPr="24E983A1" w:rsidR="3879F1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u w:val="none"/>
          <w:lang w:val="en-GB"/>
        </w:rPr>
        <w:t>and would be able to sign the S106 agreement</w:t>
      </w:r>
      <w:r w:rsidRPr="24E983A1" w:rsidR="74444BD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u w:val="none"/>
          <w:lang w:val="en-GB"/>
        </w:rPr>
        <w:t>.</w:t>
      </w:r>
    </w:p>
    <w:p w:rsidR="699882C4" w:rsidP="225D6E74" w:rsidRDefault="699882C4" w14:paraId="2032379C" w14:textId="7A3049AC">
      <w:pPr>
        <w:pStyle w:val="Normal"/>
        <w:suppressLineNumbers w:val="0"/>
        <w:bidi w:val="0"/>
        <w:spacing w:after="0" w:line="240" w:lineRule="auto"/>
        <w:ind w:left="900" w:hanging="0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225D6E74" w:rsidR="7580140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</w:p>
    <w:p w:rsidR="1B4E9485" w:rsidP="225D6E74" w:rsidRDefault="1B4E9485" w14:paraId="3350EE2F" w14:textId="01DE1699">
      <w:pPr>
        <w:pStyle w:val="Normal"/>
        <w:suppressLineNumbers w:val="0"/>
        <w:bidi w:val="0"/>
        <w:spacing w:after="0" w:line="240" w:lineRule="auto"/>
        <w:ind w:left="900" w:hanging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225D6E74" w:rsidR="6302794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There </w:t>
      </w:r>
      <w:r w:rsidRPr="225D6E74" w:rsidR="6302794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were</w:t>
      </w:r>
      <w:r w:rsidRPr="225D6E74" w:rsidR="6302794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no other matters arising.</w:t>
      </w:r>
    </w:p>
    <w:p w:rsidR="225D6E74" w:rsidP="225D6E74" w:rsidRDefault="225D6E74" w14:paraId="42B554BF" w14:textId="2F166BA2">
      <w:pPr>
        <w:pStyle w:val="Normal"/>
        <w:suppressLineNumbers w:val="0"/>
        <w:bidi w:val="0"/>
        <w:spacing w:after="0" w:line="240" w:lineRule="auto"/>
        <w:ind w:left="900" w:hanging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p w:rsidR="699882C4" w:rsidP="49F03EAF" w:rsidRDefault="699882C4" w14:paraId="2407AED9" w14:textId="04C53113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27233093" w:rsidR="296E6A4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7</w:t>
      </w:r>
      <w:r w:rsidRPr="27233093" w:rsidR="08D8048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27233093" w:rsidR="08D8048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Planning applications</w:t>
      </w:r>
    </w:p>
    <w:p w:rsidR="24E983A1" w:rsidP="24E983A1" w:rsidRDefault="24E983A1" w14:paraId="669FD608" w14:textId="739D5432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</w:p>
    <w:p w:rsidR="699882C4" w:rsidP="49F03EAF" w:rsidRDefault="699882C4" w14:paraId="03BB1CB0" w14:textId="423EAE13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4E983A1" w:rsidR="01980AA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P/</w:t>
      </w:r>
      <w:r w:rsidRPr="24E983A1" w:rsidR="3355FDF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235</w:t>
      </w:r>
      <w:r w:rsidRPr="24E983A1" w:rsidR="01980AA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/25</w:t>
      </w:r>
      <w:r>
        <w:tab/>
      </w:r>
      <w:r w:rsidRPr="24E983A1" w:rsidR="47488EEE">
        <w:rPr>
          <w:rFonts w:ascii="Calibri" w:hAnsi="Calibri" w:eastAsia="Calibri" w:cs="Calibri"/>
          <w:b w:val="1"/>
          <w:bCs w:val="1"/>
          <w:noProof w:val="0"/>
          <w:color w:val="201F1E"/>
          <w:sz w:val="22"/>
          <w:szCs w:val="22"/>
          <w:u w:val="single"/>
          <w:lang w:val="en-GB"/>
        </w:rPr>
        <w:t>Out of meeting</w:t>
      </w:r>
    </w:p>
    <w:p w:rsidR="699882C4" w:rsidP="49C2570B" w:rsidRDefault="699882C4" w14:paraId="1805A833" w14:textId="3E5D2608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eastAsia="Calibri" w:cs="Calibri"/>
          <w:b w:val="1"/>
          <w:bCs w:val="1"/>
          <w:noProof w:val="0"/>
          <w:color w:val="201F1E"/>
          <w:sz w:val="22"/>
          <w:szCs w:val="22"/>
          <w:u w:val="single"/>
          <w:lang w:val="en-GB"/>
        </w:rPr>
      </w:pPr>
    </w:p>
    <w:tbl>
      <w:tblPr>
        <w:tblStyle w:val="TableGrid"/>
        <w:bidiVisual w:val="0"/>
        <w:tblW w:w="9254" w:type="dxa"/>
        <w:tblInd w:w="720" w:type="dxa"/>
        <w:tblLayout w:type="fixed"/>
        <w:tblLook w:val="06A0" w:firstRow="1" w:lastRow="0" w:firstColumn="1" w:lastColumn="0" w:noHBand="1" w:noVBand="1"/>
      </w:tblPr>
      <w:tblGrid>
        <w:gridCol w:w="495"/>
        <w:gridCol w:w="2715"/>
        <w:gridCol w:w="6044"/>
      </w:tblGrid>
      <w:tr w:rsidR="44ED7156" w:rsidTr="24E983A1" w14:paraId="07DA8266">
        <w:trPr>
          <w:trHeight w:val="300"/>
        </w:trPr>
        <w:tc>
          <w:tcPr>
            <w:tcW w:w="495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75B45A2D" w14:textId="05E95FEA">
            <w:pPr>
              <w:bidi w:val="0"/>
              <w:spacing w:before="0" w:beforeAutospacing="off" w:after="0" w:afterAutospacing="off"/>
            </w:pPr>
            <w:r w:rsidRPr="44ED7156" w:rsidR="44ED7156">
              <w:rPr>
                <w:rFonts w:ascii="Calibri" w:hAnsi="Calibri" w:eastAsia="Calibri" w:cs="Calibri"/>
                <w:sz w:val="20"/>
                <w:szCs w:val="20"/>
              </w:rPr>
              <w:t>a.</w:t>
            </w:r>
          </w:p>
        </w:tc>
        <w:tc>
          <w:tcPr>
            <w:tcW w:w="2715" w:type="dxa"/>
            <w:tcBorders>
              <w:top w:val="single" w:color="000000" w:themeColor="text1" w:sz="8"/>
              <w:left w:val="nil"/>
              <w:bottom w:val="none" w:color="000000" w:themeColor="text1" w:sz="4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20A81520" w14:textId="4F64BD1D">
            <w:pPr>
              <w:bidi w:val="0"/>
              <w:spacing w:before="0" w:beforeAutospacing="off" w:after="0" w:afterAutospacing="off"/>
            </w:pPr>
            <w:hyperlink r:id="R96771478f5c44522">
              <w:r w:rsidRPr="44ED7156" w:rsidR="44ED7156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000FF"/>
                  <w:sz w:val="20"/>
                  <w:szCs w:val="20"/>
                  <w:u w:val="single"/>
                </w:rPr>
                <w:t>WA/101/24/PL</w:t>
              </w:r>
            </w:hyperlink>
          </w:p>
        </w:tc>
        <w:tc>
          <w:tcPr>
            <w:tcW w:w="6044" w:type="dxa"/>
            <w:tcBorders>
              <w:top w:val="single" w:color="000000" w:themeColor="text1" w:sz="8"/>
              <w:left w:val="nil"/>
              <w:bottom w:val="none" w:color="000000" w:themeColor="text1" w:sz="4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4ED7156" w:rsidP="225D6E74" w:rsidRDefault="44ED7156" w14:paraId="38689D60" w14:textId="6F6039C3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225D6E74" w:rsidR="24EDDA9F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Longacres Eastergate Lane, Walberton</w:t>
            </w:r>
          </w:p>
        </w:tc>
      </w:tr>
      <w:tr w:rsidR="44ED7156" w:rsidTr="24E983A1" w14:paraId="3E2C1C1B">
        <w:trPr>
          <w:trHeight w:val="300"/>
        </w:trPr>
        <w:tc>
          <w:tcPr>
            <w:tcW w:w="495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on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4C3BA075" w14:textId="1D96776E">
            <w:pPr>
              <w:bidi w:val="0"/>
              <w:spacing w:before="0" w:beforeAutospacing="off" w:after="0" w:afterAutospacing="off"/>
            </w:pPr>
            <w:r w:rsidRPr="44ED7156" w:rsidR="44ED715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759" w:type="dxa"/>
            <w:gridSpan w:val="2"/>
            <w:tcBorders>
              <w:top w:val="none" w:color="000000" w:themeColor="text1" w:sz="4"/>
              <w:left w:val="none" w:color="000000" w:themeColor="text1" w:sz="4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23E021A3" w14:textId="7E88CC00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225D6E74" w:rsidR="24EDDA9F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No objection </w:t>
            </w:r>
            <w:r w:rsidRPr="225D6E74" w:rsidR="24EDDA9F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>submitted</w:t>
            </w:r>
            <w:r w:rsidRPr="225D6E74" w:rsidR="24EDDA9F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 on 2/4/25  </w:t>
            </w:r>
          </w:p>
        </w:tc>
      </w:tr>
      <w:tr w:rsidR="44ED7156" w:rsidTr="24E983A1" w14:paraId="0DCDB169">
        <w:trPr>
          <w:trHeight w:val="300"/>
        </w:trPr>
        <w:tc>
          <w:tcPr>
            <w:tcW w:w="495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0F0A623A" w14:textId="0ADD5AC1">
            <w:pPr>
              <w:bidi w:val="0"/>
              <w:spacing w:before="0" w:beforeAutospacing="off" w:after="0" w:afterAutospacing="off"/>
            </w:pPr>
            <w:r w:rsidRPr="44ED7156" w:rsidR="44ED7156">
              <w:rPr>
                <w:rFonts w:ascii="Calibri" w:hAnsi="Calibri" w:eastAsia="Calibri" w:cs="Calibri"/>
                <w:sz w:val="20"/>
                <w:szCs w:val="20"/>
              </w:rPr>
              <w:t>b.</w:t>
            </w:r>
          </w:p>
        </w:tc>
        <w:tc>
          <w:tcPr>
            <w:tcW w:w="2715" w:type="dxa"/>
            <w:tcBorders>
              <w:top w:val="single" w:color="000000" w:themeColor="text1" w:sz="8"/>
              <w:left w:val="nil"/>
              <w:bottom w:val="none" w:color="000000" w:themeColor="text1" w:sz="4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0DDAECBA" w14:textId="78B6A276">
            <w:pPr>
              <w:bidi w:val="0"/>
              <w:spacing w:before="0" w:beforeAutospacing="off" w:after="0" w:afterAutospacing="off"/>
            </w:pPr>
            <w:hyperlink r:id="R8ee5d59ccd1f4b79">
              <w:r w:rsidRPr="44ED7156" w:rsidR="44ED7156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000FF"/>
                  <w:sz w:val="20"/>
                  <w:szCs w:val="20"/>
                  <w:u w:val="single"/>
                </w:rPr>
                <w:t>WA/19/25/HH</w:t>
              </w:r>
            </w:hyperlink>
          </w:p>
        </w:tc>
        <w:tc>
          <w:tcPr>
            <w:tcW w:w="6044" w:type="dxa"/>
            <w:tcBorders>
              <w:top w:val="single" w:color="000000" w:themeColor="text1" w:sz="8"/>
              <w:left w:val="nil"/>
              <w:bottom w:val="none" w:color="000000" w:themeColor="text1" w:sz="4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4ED7156" w:rsidP="225D6E74" w:rsidRDefault="44ED7156" w14:paraId="0EF46AF1" w14:textId="3E38AC1C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225D6E74" w:rsidR="24EDDA9F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8 Orchard Way Fontwell Arundel BN18 0SH</w:t>
            </w:r>
          </w:p>
        </w:tc>
      </w:tr>
      <w:tr w:rsidR="44ED7156" w:rsidTr="24E983A1" w14:paraId="57E500C8">
        <w:trPr>
          <w:trHeight w:val="300"/>
        </w:trPr>
        <w:tc>
          <w:tcPr>
            <w:tcW w:w="495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on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6061D525" w14:textId="4301ACA9">
            <w:pPr>
              <w:bidi w:val="0"/>
              <w:spacing w:before="0" w:beforeAutospacing="off" w:after="0" w:afterAutospacing="off"/>
            </w:pPr>
            <w:r w:rsidRPr="44ED7156" w:rsidR="44ED715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759" w:type="dxa"/>
            <w:gridSpan w:val="2"/>
            <w:tcBorders>
              <w:top w:val="none" w:color="000000" w:themeColor="text1" w:sz="4"/>
              <w:left w:val="none" w:color="000000" w:themeColor="text1" w:sz="4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4ED7156" w:rsidP="225D6E74" w:rsidRDefault="44ED7156" w14:paraId="2C7F5AC9" w14:textId="7289CCA1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</w:pPr>
            <w:r w:rsidRPr="225D6E74" w:rsidR="24EDDA9F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No objection </w:t>
            </w:r>
            <w:r w:rsidRPr="225D6E74" w:rsidR="24EDDA9F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>submitted</w:t>
            </w:r>
            <w:r w:rsidRPr="225D6E74" w:rsidR="24EDDA9F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 on 2/4/25  </w:t>
            </w:r>
          </w:p>
        </w:tc>
      </w:tr>
      <w:tr w:rsidR="44ED7156" w:rsidTr="24E983A1" w14:paraId="6A0DB360">
        <w:trPr>
          <w:trHeight w:val="300"/>
        </w:trPr>
        <w:tc>
          <w:tcPr>
            <w:tcW w:w="495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31F12BDA" w14:textId="423CBF68">
            <w:pPr>
              <w:bidi w:val="0"/>
              <w:spacing w:before="0" w:beforeAutospacing="off" w:after="0" w:afterAutospacing="off"/>
            </w:pPr>
            <w:r w:rsidRPr="44ED7156" w:rsidR="44ED7156">
              <w:rPr>
                <w:rFonts w:ascii="Calibri" w:hAnsi="Calibri" w:eastAsia="Calibri" w:cs="Calibri"/>
                <w:sz w:val="20"/>
                <w:szCs w:val="20"/>
              </w:rPr>
              <w:t>c.</w:t>
            </w:r>
          </w:p>
        </w:tc>
        <w:tc>
          <w:tcPr>
            <w:tcW w:w="2715" w:type="dxa"/>
            <w:tcBorders>
              <w:top w:val="single" w:color="000000" w:themeColor="text1" w:sz="8"/>
              <w:left w:val="nil"/>
              <w:bottom w:val="none" w:color="000000" w:themeColor="text1" w:sz="4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4B35F1AA" w14:textId="6D2A8AEF">
            <w:pPr>
              <w:bidi w:val="0"/>
              <w:spacing w:before="0" w:beforeAutospacing="off" w:after="0" w:afterAutospacing="off"/>
            </w:pPr>
            <w:hyperlink r:id="Rfa8f3d43678b4065">
              <w:r w:rsidRPr="44ED7156" w:rsidR="44ED7156">
                <w:rPr>
                  <w:rStyle w:val="Hyperlink"/>
                  <w:rFonts w:ascii="Aptos Narrow" w:hAnsi="Aptos Narrow" w:eastAsia="Aptos Narrow" w:cs="Aptos Narrow"/>
                  <w:strike w:val="0"/>
                  <w:dstrike w:val="0"/>
                  <w:color w:val="0000FF"/>
                  <w:sz w:val="20"/>
                  <w:szCs w:val="20"/>
                  <w:u w:val="single"/>
                </w:rPr>
                <w:t>WA/17/25/PL</w:t>
              </w:r>
            </w:hyperlink>
          </w:p>
        </w:tc>
        <w:tc>
          <w:tcPr>
            <w:tcW w:w="6044" w:type="dxa"/>
            <w:tcBorders>
              <w:top w:val="single" w:color="000000" w:themeColor="text1" w:sz="8"/>
              <w:left w:val="nil"/>
              <w:bottom w:val="none" w:color="000000" w:themeColor="text1" w:sz="4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4ED7156" w:rsidP="225D6E74" w:rsidRDefault="44ED7156" w14:paraId="728A267E" w14:textId="573A675A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225D6E74" w:rsidR="24EDDA9F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Land to the North of Lake Lane Barnham PO22 0AJ</w:t>
            </w:r>
          </w:p>
        </w:tc>
      </w:tr>
      <w:tr w:rsidR="44ED7156" w:rsidTr="24E983A1" w14:paraId="3EDD7106">
        <w:trPr>
          <w:trHeight w:val="300"/>
        </w:trPr>
        <w:tc>
          <w:tcPr>
            <w:tcW w:w="495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on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5B1DA4A5" w14:textId="1E504513">
            <w:pPr>
              <w:bidi w:val="0"/>
              <w:spacing w:before="0" w:beforeAutospacing="off" w:after="0" w:afterAutospacing="off"/>
            </w:pPr>
            <w:r w:rsidRPr="44ED7156" w:rsidR="44ED715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759" w:type="dxa"/>
            <w:gridSpan w:val="2"/>
            <w:tcBorders>
              <w:top w:val="none" w:color="000000" w:themeColor="text1" w:sz="4"/>
              <w:left w:val="none" w:color="000000" w:themeColor="text1" w:sz="4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4ED7156" w:rsidP="225D6E74" w:rsidRDefault="44ED7156" w14:paraId="396F7C7E" w14:textId="18998F75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</w:pPr>
            <w:r w:rsidRPr="225D6E74" w:rsidR="24EDDA9F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Objection </w:t>
            </w:r>
            <w:r w:rsidRPr="225D6E74" w:rsidR="24EDDA9F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>submitted</w:t>
            </w:r>
            <w:r w:rsidRPr="225D6E74" w:rsidR="24EDDA9F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 on 4/4/25 </w:t>
            </w:r>
          </w:p>
        </w:tc>
      </w:tr>
      <w:tr w:rsidR="44ED7156" w:rsidTr="24E983A1" w14:paraId="38AFF5D9">
        <w:trPr>
          <w:trHeight w:val="300"/>
        </w:trPr>
        <w:tc>
          <w:tcPr>
            <w:tcW w:w="495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2BD29C18" w14:textId="17CD6530">
            <w:pPr>
              <w:bidi w:val="0"/>
              <w:spacing w:before="0" w:beforeAutospacing="off" w:after="0" w:afterAutospacing="off"/>
            </w:pPr>
            <w:r w:rsidRPr="44ED7156" w:rsidR="44ED7156">
              <w:rPr>
                <w:rFonts w:ascii="Calibri" w:hAnsi="Calibri" w:eastAsia="Calibri" w:cs="Calibri"/>
                <w:sz w:val="20"/>
                <w:szCs w:val="20"/>
              </w:rPr>
              <w:t>d.</w:t>
            </w:r>
          </w:p>
        </w:tc>
        <w:tc>
          <w:tcPr>
            <w:tcW w:w="271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2C26A91B" w14:textId="4FC4EB81">
            <w:pPr>
              <w:bidi w:val="0"/>
              <w:spacing w:before="0" w:beforeAutospacing="off" w:after="0" w:afterAutospacing="off"/>
            </w:pPr>
            <w:hyperlink r:id="Rdfd9214b6fdd444c">
              <w:r w:rsidRPr="44ED7156" w:rsidR="44ED7156">
                <w:rPr>
                  <w:rStyle w:val="Hyperlink"/>
                  <w:rFonts w:ascii="Aptos Narrow" w:hAnsi="Aptos Narrow" w:eastAsia="Aptos Narrow" w:cs="Aptos Narrow"/>
                  <w:strike w:val="0"/>
                  <w:dstrike w:val="0"/>
                  <w:color w:val="0000FF"/>
                  <w:sz w:val="20"/>
                  <w:szCs w:val="20"/>
                  <w:u w:val="single"/>
                </w:rPr>
                <w:t>WA/22/25/HH</w:t>
              </w:r>
            </w:hyperlink>
          </w:p>
        </w:tc>
        <w:tc>
          <w:tcPr>
            <w:tcW w:w="6044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4ED7156" w:rsidP="225D6E74" w:rsidRDefault="44ED7156" w14:paraId="431107A6" w14:textId="6A5CF6CB">
            <w:pPr>
              <w:bidi w:val="0"/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225D6E74" w:rsidR="24EDDA9F">
              <w:rPr>
                <w:rFonts w:ascii="Aptos Narrow" w:hAnsi="Aptos Narrow" w:eastAsia="Aptos Narrow" w:cs="Aptos Narrow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Downs House Avisford Park Road Walberton BN18 0AP</w:t>
            </w:r>
          </w:p>
        </w:tc>
      </w:tr>
      <w:tr w:rsidR="44ED7156" w:rsidTr="24E983A1" w14:paraId="5C4202B4">
        <w:trPr>
          <w:trHeight w:val="300"/>
        </w:trPr>
        <w:tc>
          <w:tcPr>
            <w:tcW w:w="9254" w:type="dxa"/>
            <w:gridSpan w:val="3"/>
            <w:tcBorders>
              <w:top w:val="nil"/>
              <w:left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102BB63D" w14:textId="0ABD53C2">
            <w:pPr>
              <w:bidi w:val="0"/>
              <w:spacing w:before="0" w:beforeAutospacing="off" w:after="0" w:afterAutospacing="off"/>
              <w:ind w:left="360" w:firstLine="90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225D6E74" w:rsidR="24EDDA9F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No objection </w:t>
            </w:r>
            <w:r w:rsidRPr="225D6E74" w:rsidR="24EDDA9F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>submitted</w:t>
            </w:r>
            <w:r w:rsidRPr="225D6E74" w:rsidR="24EDDA9F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 on 2/4/25 </w:t>
            </w:r>
          </w:p>
        </w:tc>
      </w:tr>
      <w:tr w:rsidR="44ED7156" w:rsidTr="24E983A1" w14:paraId="26FBBE84">
        <w:trPr>
          <w:trHeight w:val="300"/>
        </w:trPr>
        <w:tc>
          <w:tcPr>
            <w:tcW w:w="495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5289B3AF" w14:textId="35FE4E53">
            <w:pPr>
              <w:bidi w:val="0"/>
              <w:spacing w:before="0" w:beforeAutospacing="off" w:after="0" w:afterAutospacing="off"/>
            </w:pPr>
            <w:r w:rsidRPr="44ED7156" w:rsidR="44ED7156">
              <w:rPr>
                <w:rFonts w:ascii="Calibri" w:hAnsi="Calibri" w:eastAsia="Calibri" w:cs="Calibri"/>
                <w:sz w:val="20"/>
                <w:szCs w:val="20"/>
              </w:rPr>
              <w:t>e.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2781D39D" w14:textId="40614D00">
            <w:pPr>
              <w:bidi w:val="0"/>
              <w:spacing w:before="0" w:beforeAutospacing="off" w:after="0" w:afterAutospacing="off"/>
            </w:pPr>
            <w:hyperlink r:id="R0cf8e3ce4c10491d">
              <w:r w:rsidRPr="44ED7156" w:rsidR="44ED7156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000FF"/>
                  <w:sz w:val="20"/>
                  <w:szCs w:val="20"/>
                  <w:u w:val="single"/>
                </w:rPr>
                <w:t>WA/109/24/OUT</w:t>
              </w:r>
            </w:hyperlink>
          </w:p>
        </w:tc>
        <w:tc>
          <w:tcPr>
            <w:tcW w:w="6044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4ED7156" w:rsidP="225D6E74" w:rsidRDefault="44ED7156" w14:paraId="005E9823" w14:textId="5B047021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225D6E74" w:rsidR="24EDDA9F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Sussex Business Village Lake Lane Barnham PO22 0AL</w:t>
            </w:r>
          </w:p>
        </w:tc>
      </w:tr>
      <w:tr w:rsidR="44ED7156" w:rsidTr="24E983A1" w14:paraId="6C78312D">
        <w:trPr>
          <w:trHeight w:val="300"/>
        </w:trPr>
        <w:tc>
          <w:tcPr>
            <w:tcW w:w="495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4DB8C3C7" w14:textId="43D14318">
            <w:pPr>
              <w:bidi w:val="0"/>
              <w:spacing w:before="0" w:beforeAutospacing="off" w:after="0" w:afterAutospacing="off"/>
            </w:pPr>
            <w:r w:rsidRPr="44ED7156" w:rsidR="44ED715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59E437A8" w14:textId="48495B2C">
            <w:pPr>
              <w:bidi w:val="0"/>
              <w:spacing w:before="0" w:beforeAutospacing="off" w:after="0" w:afterAutospacing="off"/>
            </w:pPr>
            <w:r w:rsidRPr="44ED7156" w:rsidR="44ED7156">
              <w:rPr>
                <w:rFonts w:ascii="Calibri" w:hAnsi="Calibri" w:eastAsia="Calibri" w:cs="Calibri"/>
                <w:sz w:val="20"/>
                <w:szCs w:val="20"/>
              </w:rPr>
              <w:t xml:space="preserve">Support </w:t>
            </w:r>
            <w:r w:rsidRPr="44ED7156" w:rsidR="44ED7156">
              <w:rPr>
                <w:rFonts w:ascii="Calibri" w:hAnsi="Calibri" w:eastAsia="Calibri" w:cs="Calibri"/>
                <w:sz w:val="20"/>
                <w:szCs w:val="20"/>
              </w:rPr>
              <w:t>submitted</w:t>
            </w:r>
            <w:r w:rsidRPr="44ED7156" w:rsidR="44ED7156">
              <w:rPr>
                <w:rFonts w:ascii="Calibri" w:hAnsi="Calibri" w:eastAsia="Calibri" w:cs="Calibri"/>
                <w:sz w:val="20"/>
                <w:szCs w:val="20"/>
              </w:rPr>
              <w:t xml:space="preserve"> on 2/4/25 </w:t>
            </w:r>
          </w:p>
        </w:tc>
        <w:tc>
          <w:tcPr>
            <w:tcW w:w="6044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06408597" w14:textId="28A74156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44ED7156" w:rsidTr="24E983A1" w14:paraId="2D8D3BCE">
        <w:trPr>
          <w:trHeight w:val="300"/>
        </w:trPr>
        <w:tc>
          <w:tcPr>
            <w:tcW w:w="495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213F9D55" w14:textId="5067E2A5">
            <w:pPr>
              <w:bidi w:val="0"/>
              <w:spacing w:before="0" w:beforeAutospacing="off" w:after="0" w:afterAutospacing="off"/>
            </w:pPr>
            <w:r w:rsidRPr="44ED7156" w:rsidR="44ED7156">
              <w:rPr>
                <w:rFonts w:ascii="Calibri" w:hAnsi="Calibri" w:eastAsia="Calibri" w:cs="Calibri"/>
                <w:sz w:val="20"/>
                <w:szCs w:val="20"/>
              </w:rPr>
              <w:t>f.</w:t>
            </w:r>
          </w:p>
        </w:tc>
        <w:tc>
          <w:tcPr>
            <w:tcW w:w="271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483D90A8" w14:textId="26860B73">
            <w:pPr>
              <w:bidi w:val="0"/>
              <w:spacing w:before="0" w:beforeAutospacing="off" w:after="0" w:afterAutospacing="off"/>
            </w:pPr>
            <w:hyperlink r:id="R6f746c5c9dff46bf">
              <w:r w:rsidRPr="44ED7156" w:rsidR="44ED7156">
                <w:rPr>
                  <w:rStyle w:val="Hyperlink"/>
                  <w:rFonts w:ascii="Aptos Narrow" w:hAnsi="Aptos Narrow" w:eastAsia="Aptos Narrow" w:cs="Aptos Narrow"/>
                  <w:strike w:val="0"/>
                  <w:dstrike w:val="0"/>
                  <w:color w:val="467886"/>
                  <w:sz w:val="22"/>
                  <w:szCs w:val="22"/>
                  <w:u w:val="single"/>
                </w:rPr>
                <w:t>WA/26/25/PL</w:t>
              </w:r>
            </w:hyperlink>
          </w:p>
        </w:tc>
        <w:tc>
          <w:tcPr>
            <w:tcW w:w="6044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4ED7156" w:rsidP="225D6E74" w:rsidRDefault="44ED7156" w14:paraId="5B0039C1" w14:textId="6FA8507C">
            <w:pPr>
              <w:bidi w:val="0"/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225D6E74" w:rsidR="24EDDA9F">
              <w:rPr>
                <w:rFonts w:ascii="Aptos Narrow" w:hAnsi="Aptos Narrow" w:eastAsia="Aptos Narrow" w:cs="Aptos Narrow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Potwell House, Potwell Park, Arundel Road, Fontwell</w:t>
            </w:r>
          </w:p>
        </w:tc>
      </w:tr>
      <w:tr w:rsidR="44ED7156" w:rsidTr="24E983A1" w14:paraId="03C4C885">
        <w:trPr>
          <w:trHeight w:val="300"/>
        </w:trPr>
        <w:tc>
          <w:tcPr>
            <w:tcW w:w="9254" w:type="dxa"/>
            <w:gridSpan w:val="3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18B08B36" w:rsidP="44ED7156" w:rsidRDefault="18B08B36" w14:paraId="0D0E60A0" w14:textId="58A8570F">
            <w:pPr>
              <w:bidi w:val="0"/>
              <w:spacing w:before="0" w:beforeAutospacing="off" w:after="0" w:afterAutospacing="off"/>
              <w:ind w:firstLine="360"/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</w:pPr>
            <w:r w:rsidRPr="24E983A1" w:rsidR="5928CEF3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   </w:t>
            </w:r>
            <w:r w:rsidRPr="24E983A1" w:rsidR="2E1DBC62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Objection with comments </w:t>
            </w:r>
            <w:r w:rsidRPr="24E983A1" w:rsidR="2E1DBC62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>submitted</w:t>
            </w:r>
            <w:r w:rsidRPr="24E983A1" w:rsidR="2E1DBC62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 3/5/</w:t>
            </w:r>
            <w:r w:rsidRPr="24E983A1" w:rsidR="3738D1B7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>2</w:t>
            </w:r>
            <w:r w:rsidRPr="24E983A1" w:rsidR="2E1DBC62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44ED7156" w:rsidTr="24E983A1" w14:paraId="0B34754B">
        <w:trPr>
          <w:trHeight w:val="300"/>
        </w:trPr>
        <w:tc>
          <w:tcPr>
            <w:tcW w:w="495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435F77F2" w14:textId="2A3CDCC7">
            <w:pPr>
              <w:bidi w:val="0"/>
              <w:spacing w:before="0" w:beforeAutospacing="off" w:after="0" w:afterAutospacing="off"/>
            </w:pPr>
            <w:r w:rsidRPr="44ED7156" w:rsidR="44ED7156">
              <w:rPr>
                <w:rFonts w:ascii="Calibri" w:hAnsi="Calibri" w:eastAsia="Calibri" w:cs="Calibri"/>
                <w:sz w:val="20"/>
                <w:szCs w:val="20"/>
              </w:rPr>
              <w:t>g.</w:t>
            </w:r>
          </w:p>
        </w:tc>
        <w:tc>
          <w:tcPr>
            <w:tcW w:w="271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44E526B4" w14:textId="6B551573">
            <w:pPr>
              <w:bidi w:val="0"/>
              <w:spacing w:before="0" w:beforeAutospacing="off" w:after="0" w:afterAutospacing="off"/>
            </w:pPr>
            <w:hyperlink r:id="R5addeab7effa4cc0">
              <w:r w:rsidRPr="44ED7156" w:rsidR="44ED7156">
                <w:rPr>
                  <w:rStyle w:val="Hyperlink"/>
                  <w:rFonts w:ascii="Aptos Narrow" w:hAnsi="Aptos Narrow" w:eastAsia="Aptos Narrow" w:cs="Aptos Narrow"/>
                  <w:strike w:val="0"/>
                  <w:dstrike w:val="0"/>
                  <w:color w:val="467886"/>
                  <w:sz w:val="22"/>
                  <w:szCs w:val="22"/>
                  <w:u w:val="single"/>
                </w:rPr>
                <w:t>WA/23/25/DOC</w:t>
              </w:r>
            </w:hyperlink>
          </w:p>
        </w:tc>
        <w:tc>
          <w:tcPr>
            <w:tcW w:w="6044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4ED7156" w:rsidP="225D6E74" w:rsidRDefault="44ED7156" w14:paraId="686D1F87" w14:textId="19023ED9">
            <w:pPr>
              <w:bidi w:val="0"/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225D6E74" w:rsidR="24EDDA9F">
              <w:rPr>
                <w:rFonts w:ascii="Aptos Narrow" w:hAnsi="Aptos Narrow" w:eastAsia="Aptos Narrow" w:cs="Aptos Narrow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Willows West Walberton Lane Walberton</w:t>
            </w:r>
          </w:p>
        </w:tc>
      </w:tr>
      <w:tr w:rsidR="44ED7156" w:rsidTr="24E983A1" w14:paraId="5E3909AD">
        <w:trPr>
          <w:trHeight w:val="300"/>
        </w:trPr>
        <w:tc>
          <w:tcPr>
            <w:tcW w:w="9254" w:type="dxa"/>
            <w:gridSpan w:val="3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4EDDA9F" w:rsidP="24E983A1" w:rsidRDefault="24EDDA9F" w14:paraId="08A543AC" w14:textId="3B659192">
            <w:pPr>
              <w:tabs>
                <w:tab w:val="left" w:leader="none" w:pos="600"/>
                <w:tab w:val="left" w:leader="none" w:pos="705"/>
                <w:tab w:val="right" w:leader="none" w:pos="720"/>
              </w:tabs>
              <w:bidi w:val="0"/>
              <w:spacing w:before="0" w:beforeAutospacing="off" w:after="0" w:afterAutospacing="off"/>
              <w:ind w:left="450" w:firstLine="0"/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</w:pPr>
            <w:r w:rsidRPr="24E983A1" w:rsidR="25694B43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Pr="24E983A1" w:rsidR="2E1DBC62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No objection </w:t>
            </w:r>
            <w:r w:rsidRPr="24E983A1" w:rsidR="2E1DBC62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>submitted</w:t>
            </w:r>
            <w:r w:rsidRPr="24E983A1" w:rsidR="2E1DBC62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 on 1/5/25  </w:t>
            </w:r>
            <w:r w:rsidRPr="24E983A1" w:rsidR="2E1DBC62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44ED7156" w:rsidTr="24E983A1" w14:paraId="23DBCBEE">
        <w:trPr>
          <w:trHeight w:val="300"/>
        </w:trPr>
        <w:tc>
          <w:tcPr>
            <w:tcW w:w="495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08D75EAD" w14:textId="10F71BCA">
            <w:pPr>
              <w:bidi w:val="0"/>
              <w:spacing w:before="0" w:beforeAutospacing="off" w:after="0" w:afterAutospacing="off"/>
            </w:pPr>
            <w:r w:rsidRPr="44ED7156" w:rsidR="44ED7156">
              <w:rPr>
                <w:rFonts w:ascii="Calibri" w:hAnsi="Calibri" w:eastAsia="Calibri" w:cs="Calibri"/>
                <w:sz w:val="20"/>
                <w:szCs w:val="20"/>
              </w:rPr>
              <w:t>h.</w:t>
            </w:r>
          </w:p>
        </w:tc>
        <w:tc>
          <w:tcPr>
            <w:tcW w:w="271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38615887" w14:textId="4710B1FC">
            <w:pPr>
              <w:bidi w:val="0"/>
              <w:spacing w:before="0" w:beforeAutospacing="off" w:after="0" w:afterAutospacing="off"/>
            </w:pPr>
            <w:hyperlink r:id="Rcd338b34b35949f7">
              <w:r w:rsidRPr="44ED7156" w:rsidR="44ED7156">
                <w:rPr>
                  <w:rStyle w:val="Hyperlink"/>
                  <w:rFonts w:ascii="Aptos Narrow" w:hAnsi="Aptos Narrow" w:eastAsia="Aptos Narrow" w:cs="Aptos Narrow"/>
                  <w:strike w:val="0"/>
                  <w:dstrike w:val="0"/>
                  <w:color w:val="467886"/>
                  <w:sz w:val="22"/>
                  <w:szCs w:val="22"/>
                  <w:u w:val="single"/>
                </w:rPr>
                <w:t>WA/21/25/PL</w:t>
              </w:r>
            </w:hyperlink>
          </w:p>
        </w:tc>
        <w:tc>
          <w:tcPr>
            <w:tcW w:w="6044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4ED7156" w:rsidP="225D6E74" w:rsidRDefault="44ED7156" w14:paraId="02EC9A2C" w14:textId="59CC811F">
            <w:pPr>
              <w:bidi w:val="0"/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225D6E74" w:rsidR="24EDDA9F">
              <w:rPr>
                <w:rFonts w:ascii="Aptos Narrow" w:hAnsi="Aptos Narrow" w:eastAsia="Aptos Narrow" w:cs="Aptos Narrow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Land to the south of The Black Horse Pub, Binsted Farm, Binsted Lane, Walberton</w:t>
            </w:r>
          </w:p>
        </w:tc>
      </w:tr>
      <w:tr w:rsidR="44ED7156" w:rsidTr="24E983A1" w14:paraId="6800C62B">
        <w:trPr>
          <w:trHeight w:val="300"/>
        </w:trPr>
        <w:tc>
          <w:tcPr>
            <w:tcW w:w="9254" w:type="dxa"/>
            <w:gridSpan w:val="3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4ED7156" w:rsidP="24E983A1" w:rsidRDefault="44ED7156" w14:paraId="060A6544" w14:textId="128FCAD4">
            <w:pPr>
              <w:bidi w:val="0"/>
              <w:spacing w:before="0" w:beforeAutospacing="off" w:after="0" w:afterAutospacing="off"/>
              <w:ind w:firstLine="450"/>
            </w:pPr>
            <w:r w:rsidRPr="24E983A1" w:rsidR="58877AB9">
              <w:rPr>
                <w:rFonts w:ascii="Calibri" w:hAnsi="Calibri" w:eastAsia="Calibri" w:cs="Calibri"/>
                <w:sz w:val="20"/>
                <w:szCs w:val="20"/>
              </w:rPr>
              <w:t xml:space="preserve">No objection </w:t>
            </w:r>
            <w:r w:rsidRPr="24E983A1" w:rsidR="58877AB9">
              <w:rPr>
                <w:rFonts w:ascii="Calibri" w:hAnsi="Calibri" w:eastAsia="Calibri" w:cs="Calibri"/>
                <w:sz w:val="20"/>
                <w:szCs w:val="20"/>
              </w:rPr>
              <w:t>submitted</w:t>
            </w:r>
            <w:r w:rsidRPr="24E983A1" w:rsidR="58877AB9">
              <w:rPr>
                <w:rFonts w:ascii="Calibri" w:hAnsi="Calibri" w:eastAsia="Calibri" w:cs="Calibri"/>
                <w:sz w:val="20"/>
                <w:szCs w:val="20"/>
              </w:rPr>
              <w:t xml:space="preserve"> on 11/5/</w:t>
            </w:r>
            <w:r w:rsidRPr="24E983A1" w:rsidR="58877AB9">
              <w:rPr>
                <w:rFonts w:ascii="Calibri" w:hAnsi="Calibri" w:eastAsia="Calibri" w:cs="Calibri"/>
                <w:sz w:val="20"/>
                <w:szCs w:val="20"/>
              </w:rPr>
              <w:t>25 (</w:t>
            </w:r>
            <w:r w:rsidRPr="24E983A1" w:rsidR="58877AB9">
              <w:rPr>
                <w:rFonts w:ascii="Calibri" w:hAnsi="Calibri" w:eastAsia="Calibri" w:cs="Calibri"/>
                <w:sz w:val="20"/>
                <w:szCs w:val="20"/>
              </w:rPr>
              <w:t>with conditions)</w:t>
            </w:r>
            <w:r w:rsidRPr="24E983A1" w:rsidR="58877AB9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w:rsidR="44ED7156" w:rsidTr="24E983A1" w14:paraId="0AFC7B83">
        <w:trPr>
          <w:trHeight w:val="300"/>
        </w:trPr>
        <w:tc>
          <w:tcPr>
            <w:tcW w:w="495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6021047E" w14:textId="2E80106F">
            <w:pPr>
              <w:bidi w:val="0"/>
              <w:spacing w:before="0" w:beforeAutospacing="off" w:after="0" w:afterAutospacing="off"/>
            </w:pPr>
            <w:r w:rsidRPr="44ED7156" w:rsidR="44ED7156">
              <w:rPr>
                <w:rFonts w:ascii="Calibri" w:hAnsi="Calibri" w:eastAsia="Calibri" w:cs="Calibri"/>
                <w:sz w:val="20"/>
                <w:szCs w:val="20"/>
              </w:rPr>
              <w:t>i.</w:t>
            </w:r>
          </w:p>
        </w:tc>
        <w:tc>
          <w:tcPr>
            <w:tcW w:w="271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46860B65" w14:textId="4E42F034">
            <w:pPr>
              <w:bidi w:val="0"/>
              <w:spacing w:before="0" w:beforeAutospacing="off" w:after="0" w:afterAutospacing="off"/>
            </w:pPr>
            <w:hyperlink r:id="R7a3094dbe5064cfc">
              <w:r w:rsidRPr="44ED7156" w:rsidR="44ED7156">
                <w:rPr>
                  <w:rStyle w:val="Hyperlink"/>
                  <w:rFonts w:ascii="Aptos Narrow" w:hAnsi="Aptos Narrow" w:eastAsia="Aptos Narrow" w:cs="Aptos Narrow"/>
                  <w:strike w:val="0"/>
                  <w:dstrike w:val="0"/>
                  <w:color w:val="467886"/>
                  <w:sz w:val="22"/>
                  <w:szCs w:val="22"/>
                  <w:u w:val="single"/>
                </w:rPr>
                <w:t>WA/27/25/PL</w:t>
              </w:r>
            </w:hyperlink>
          </w:p>
        </w:tc>
        <w:tc>
          <w:tcPr>
            <w:tcW w:w="6044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4ED7156" w:rsidP="225D6E74" w:rsidRDefault="44ED7156" w14:paraId="28AF6BC7" w14:textId="425AEF2E">
            <w:pPr>
              <w:bidi w:val="0"/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225D6E74" w:rsidR="24EDDA9F">
              <w:rPr>
                <w:rFonts w:ascii="Aptos Narrow" w:hAnsi="Aptos Narrow" w:eastAsia="Aptos Narrow" w:cs="Aptos Narrow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Stoneybrook Farm, Eastergate Lane BN18 0BA</w:t>
            </w:r>
          </w:p>
        </w:tc>
      </w:tr>
      <w:tr w:rsidR="44ED7156" w:rsidTr="24E983A1" w14:paraId="0EF5DFD8">
        <w:trPr>
          <w:trHeight w:val="300"/>
        </w:trPr>
        <w:tc>
          <w:tcPr>
            <w:tcW w:w="9254" w:type="dxa"/>
            <w:gridSpan w:val="3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6B20AA2D" w:rsidP="44ED7156" w:rsidRDefault="6B20AA2D" w14:paraId="524029C9" w14:textId="1099760E">
            <w:pPr>
              <w:bidi w:val="0"/>
              <w:spacing w:before="0" w:beforeAutospacing="off" w:after="0" w:afterAutospacing="off"/>
              <w:ind w:firstLine="360"/>
            </w:pPr>
            <w:r w:rsidRPr="44ED7156" w:rsidR="6B20AA2D">
              <w:rPr>
                <w:rFonts w:ascii="Calibri" w:hAnsi="Calibri" w:eastAsia="Calibri" w:cs="Calibri"/>
                <w:sz w:val="20"/>
                <w:szCs w:val="20"/>
              </w:rPr>
              <w:t xml:space="preserve">  </w:t>
            </w:r>
            <w:r w:rsidRPr="44ED7156" w:rsidR="44ED7156">
              <w:rPr>
                <w:rFonts w:ascii="Calibri" w:hAnsi="Calibri" w:eastAsia="Calibri" w:cs="Calibri"/>
                <w:sz w:val="20"/>
                <w:szCs w:val="20"/>
              </w:rPr>
              <w:t xml:space="preserve">Objection </w:t>
            </w:r>
            <w:r w:rsidRPr="44ED7156" w:rsidR="44ED7156">
              <w:rPr>
                <w:rFonts w:ascii="Calibri" w:hAnsi="Calibri" w:eastAsia="Calibri" w:cs="Calibri"/>
                <w:sz w:val="20"/>
                <w:szCs w:val="20"/>
              </w:rPr>
              <w:t>submitted</w:t>
            </w:r>
            <w:r w:rsidRPr="44ED7156" w:rsidR="44ED7156">
              <w:rPr>
                <w:rFonts w:ascii="Calibri" w:hAnsi="Calibri" w:eastAsia="Calibri" w:cs="Calibri"/>
                <w:sz w:val="20"/>
                <w:szCs w:val="20"/>
              </w:rPr>
              <w:t xml:space="preserve"> on 16/5/25</w:t>
            </w:r>
          </w:p>
        </w:tc>
      </w:tr>
      <w:tr w:rsidR="44ED7156" w:rsidTr="24E983A1" w14:paraId="2E33CA55">
        <w:trPr>
          <w:trHeight w:val="300"/>
        </w:trPr>
        <w:tc>
          <w:tcPr>
            <w:tcW w:w="495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47487220" w14:textId="7DB79D93">
            <w:pPr>
              <w:bidi w:val="0"/>
              <w:spacing w:before="0" w:beforeAutospacing="off" w:after="0" w:afterAutospacing="off"/>
            </w:pPr>
            <w:r w:rsidRPr="44ED7156" w:rsidR="44ED7156">
              <w:rPr>
                <w:rFonts w:ascii="Calibri" w:hAnsi="Calibri" w:eastAsia="Calibri" w:cs="Calibri"/>
                <w:sz w:val="20"/>
                <w:szCs w:val="20"/>
              </w:rPr>
              <w:t>j.</w:t>
            </w:r>
          </w:p>
        </w:tc>
        <w:tc>
          <w:tcPr>
            <w:tcW w:w="271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083BA8F3" w14:textId="6A1FB857">
            <w:pPr>
              <w:bidi w:val="0"/>
              <w:spacing w:before="0" w:beforeAutospacing="off" w:after="0" w:afterAutospacing="off"/>
            </w:pPr>
            <w:r w:rsidRPr="44ED7156" w:rsidR="44ED7156">
              <w:rPr>
                <w:rFonts w:ascii="Aptos Narrow" w:hAnsi="Aptos Narrow" w:eastAsia="Aptos Narrow" w:cs="Aptos Narrow"/>
                <w:color w:val="467886"/>
                <w:sz w:val="22"/>
                <w:szCs w:val="22"/>
                <w:u w:val="single"/>
              </w:rPr>
              <w:t>WA/24/25/HH</w:t>
            </w:r>
          </w:p>
        </w:tc>
        <w:tc>
          <w:tcPr>
            <w:tcW w:w="6044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4ED7156" w:rsidP="225D6E74" w:rsidRDefault="44ED7156" w14:paraId="50C49356" w14:textId="7096C096">
            <w:pPr>
              <w:bidi w:val="0"/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225D6E74" w:rsidR="24EDDA9F">
              <w:rPr>
                <w:rFonts w:ascii="Aptos Narrow" w:hAnsi="Aptos Narrow" w:eastAsia="Aptos Narrow" w:cs="Aptos Narrow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Clear Springs Farm, Arundel Road, Walberton</w:t>
            </w:r>
          </w:p>
        </w:tc>
      </w:tr>
      <w:tr w:rsidR="44ED7156" w:rsidTr="24E983A1" w14:paraId="68E97A90">
        <w:trPr>
          <w:trHeight w:val="300"/>
        </w:trPr>
        <w:tc>
          <w:tcPr>
            <w:tcW w:w="9254" w:type="dxa"/>
            <w:gridSpan w:val="3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4ED7156" w:rsidP="24E983A1" w:rsidRDefault="44ED7156" w14:paraId="47F85EE5" w14:textId="068DAD97">
            <w:pPr>
              <w:bidi w:val="0"/>
              <w:spacing w:before="0" w:beforeAutospacing="off" w:after="0" w:afterAutospacing="off"/>
              <w:ind w:left="360"/>
            </w:pPr>
            <w:r w:rsidRPr="24E983A1" w:rsidR="06C29A0D">
              <w:rPr>
                <w:rFonts w:ascii="Calibri" w:hAnsi="Calibri" w:eastAsia="Calibri" w:cs="Calibri"/>
                <w:sz w:val="20"/>
                <w:szCs w:val="20"/>
              </w:rPr>
              <w:t xml:space="preserve">  </w:t>
            </w:r>
            <w:r w:rsidRPr="24E983A1" w:rsidR="58877AB9">
              <w:rPr>
                <w:rFonts w:ascii="Calibri" w:hAnsi="Calibri" w:eastAsia="Calibri" w:cs="Calibri"/>
                <w:sz w:val="20"/>
                <w:szCs w:val="20"/>
              </w:rPr>
              <w:t xml:space="preserve">No Objection </w:t>
            </w:r>
            <w:r w:rsidRPr="24E983A1" w:rsidR="58877AB9">
              <w:rPr>
                <w:rFonts w:ascii="Calibri" w:hAnsi="Calibri" w:eastAsia="Calibri" w:cs="Calibri"/>
                <w:sz w:val="20"/>
                <w:szCs w:val="20"/>
              </w:rPr>
              <w:t>submitted</w:t>
            </w:r>
            <w:r w:rsidRPr="24E983A1" w:rsidR="58877AB9">
              <w:rPr>
                <w:rFonts w:ascii="Calibri" w:hAnsi="Calibri" w:eastAsia="Calibri" w:cs="Calibri"/>
                <w:sz w:val="20"/>
                <w:szCs w:val="20"/>
              </w:rPr>
              <w:t xml:space="preserve"> on 12/5/25</w:t>
            </w:r>
            <w:r w:rsidRPr="24E983A1" w:rsidR="58877AB9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w:rsidR="44ED7156" w:rsidTr="24E983A1" w14:paraId="63BF834B">
        <w:trPr>
          <w:trHeight w:val="300"/>
        </w:trPr>
        <w:tc>
          <w:tcPr>
            <w:tcW w:w="495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5952500B" w14:textId="5B1CE574">
            <w:pPr>
              <w:bidi w:val="0"/>
              <w:spacing w:before="0" w:beforeAutospacing="off" w:after="0" w:afterAutospacing="off"/>
            </w:pPr>
            <w:r w:rsidRPr="44ED7156" w:rsidR="44ED7156">
              <w:rPr>
                <w:rFonts w:ascii="Calibri" w:hAnsi="Calibri" w:eastAsia="Calibri" w:cs="Calibri"/>
                <w:sz w:val="20"/>
                <w:szCs w:val="20"/>
              </w:rPr>
              <w:t>k.</w:t>
            </w:r>
          </w:p>
        </w:tc>
        <w:tc>
          <w:tcPr>
            <w:tcW w:w="271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42CF86E2" w14:textId="718F7B0A">
            <w:pPr>
              <w:bidi w:val="0"/>
              <w:spacing w:before="0" w:beforeAutospacing="off" w:after="0" w:afterAutospacing="off"/>
            </w:pPr>
            <w:hyperlink r:id="R633c34e78e0c462c">
              <w:r w:rsidRPr="44ED7156" w:rsidR="44ED7156">
                <w:rPr>
                  <w:rStyle w:val="Hyperlink"/>
                  <w:rFonts w:ascii="Aptos Narrow" w:hAnsi="Aptos Narrow" w:eastAsia="Aptos Narrow" w:cs="Aptos Narrow"/>
                  <w:strike w:val="0"/>
                  <w:dstrike w:val="0"/>
                  <w:color w:val="467886"/>
                  <w:sz w:val="22"/>
                  <w:szCs w:val="22"/>
                  <w:u w:val="single"/>
                </w:rPr>
                <w:t>WA/32/25/PD</w:t>
              </w:r>
            </w:hyperlink>
          </w:p>
        </w:tc>
        <w:tc>
          <w:tcPr>
            <w:tcW w:w="6044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3C73492B" w14:textId="7EECC415">
            <w:pPr>
              <w:bidi w:val="0"/>
              <w:spacing w:before="0" w:beforeAutospacing="off" w:after="0" w:afterAutospacing="off"/>
            </w:pPr>
            <w:r w:rsidRPr="44ED7156" w:rsidR="44ED7156">
              <w:rPr>
                <w:rFonts w:ascii="Aptos Narrow" w:hAnsi="Aptos Narrow" w:eastAsia="Aptos Narrow" w:cs="Aptos Narrow"/>
                <w:color w:val="000000" w:themeColor="text1" w:themeTint="FF" w:themeShade="FF"/>
                <w:sz w:val="20"/>
                <w:szCs w:val="20"/>
              </w:rPr>
              <w:t xml:space="preserve">Land to the Rear of Melrose Cottage Freeman Close </w:t>
            </w:r>
          </w:p>
        </w:tc>
      </w:tr>
      <w:tr w:rsidR="44ED7156" w:rsidTr="24E983A1" w14:paraId="6D4B39CC">
        <w:trPr>
          <w:trHeight w:val="300"/>
        </w:trPr>
        <w:tc>
          <w:tcPr>
            <w:tcW w:w="9254" w:type="dxa"/>
            <w:gridSpan w:val="3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4ED7156" w:rsidP="24E983A1" w:rsidRDefault="44ED7156" w14:paraId="41C6E2B8" w14:textId="28A9854E">
            <w:pPr>
              <w:bidi w:val="0"/>
              <w:spacing w:before="0" w:beforeAutospacing="off" w:after="0" w:afterAutospacing="off"/>
              <w:ind w:left="360" w:firstLine="90"/>
            </w:pPr>
            <w:r w:rsidRPr="24E983A1" w:rsidR="58877AB9">
              <w:rPr>
                <w:rFonts w:ascii="Calibri" w:hAnsi="Calibri" w:eastAsia="Calibri" w:cs="Calibri"/>
                <w:sz w:val="20"/>
                <w:szCs w:val="20"/>
              </w:rPr>
              <w:t xml:space="preserve">No comment </w:t>
            </w:r>
            <w:r w:rsidRPr="24E983A1" w:rsidR="58877AB9">
              <w:rPr>
                <w:rFonts w:ascii="Calibri" w:hAnsi="Calibri" w:eastAsia="Calibri" w:cs="Calibri"/>
                <w:sz w:val="20"/>
                <w:szCs w:val="20"/>
              </w:rPr>
              <w:t>submitted</w:t>
            </w:r>
            <w:r w:rsidRPr="24E983A1" w:rsidR="58877AB9">
              <w:rPr>
                <w:rFonts w:ascii="Calibri" w:hAnsi="Calibri" w:eastAsia="Calibri" w:cs="Calibri"/>
                <w:sz w:val="20"/>
                <w:szCs w:val="20"/>
              </w:rPr>
              <w:t xml:space="preserve"> on 22/5/25</w:t>
            </w:r>
          </w:p>
        </w:tc>
      </w:tr>
      <w:tr w:rsidR="44ED7156" w:rsidTr="24E983A1" w14:paraId="302DB67E">
        <w:trPr>
          <w:trHeight w:val="300"/>
        </w:trPr>
        <w:tc>
          <w:tcPr>
            <w:tcW w:w="495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389B746E" w14:textId="035123ED">
            <w:pPr>
              <w:bidi w:val="0"/>
              <w:spacing w:before="0" w:beforeAutospacing="off" w:after="0" w:afterAutospacing="off"/>
            </w:pPr>
            <w:r w:rsidRPr="44ED7156" w:rsidR="44ED7156">
              <w:rPr>
                <w:rFonts w:ascii="Calibri" w:hAnsi="Calibri" w:eastAsia="Calibri" w:cs="Calibri"/>
                <w:sz w:val="20"/>
                <w:szCs w:val="20"/>
              </w:rPr>
              <w:t>l.</w:t>
            </w:r>
          </w:p>
        </w:tc>
        <w:tc>
          <w:tcPr>
            <w:tcW w:w="271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5F90A0FB" w14:textId="5AEC3F92">
            <w:pPr>
              <w:bidi w:val="0"/>
              <w:spacing w:before="0" w:beforeAutospacing="off" w:after="0" w:afterAutospacing="off"/>
            </w:pPr>
            <w:r w:rsidRPr="44ED7156" w:rsidR="44ED7156">
              <w:rPr>
                <w:rFonts w:ascii="Aptos Narrow" w:hAnsi="Aptos Narrow" w:eastAsia="Aptos Narrow" w:cs="Aptos Narrow"/>
                <w:color w:val="467886"/>
                <w:sz w:val="22"/>
                <w:szCs w:val="22"/>
                <w:u w:val="single"/>
              </w:rPr>
              <w:t>WA/36/25/L</w:t>
            </w:r>
          </w:p>
        </w:tc>
        <w:tc>
          <w:tcPr>
            <w:tcW w:w="6044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24B33542" w14:textId="6A2FA979">
            <w:pPr>
              <w:bidi w:val="0"/>
              <w:spacing w:before="0" w:beforeAutospacing="off" w:after="0" w:afterAutospacing="off"/>
            </w:pPr>
            <w:r w:rsidRPr="44ED7156" w:rsidR="44ED7156">
              <w:rPr>
                <w:rFonts w:ascii="Aptos Narrow" w:hAnsi="Aptos Narrow" w:eastAsia="Aptos Narrow" w:cs="Aptos Narrow"/>
                <w:color w:val="000000" w:themeColor="text1" w:themeTint="FF" w:themeShade="FF"/>
                <w:sz w:val="20"/>
                <w:szCs w:val="20"/>
              </w:rPr>
              <w:t>Jessamine Cottage, The Street, Walberton</w:t>
            </w:r>
          </w:p>
        </w:tc>
      </w:tr>
      <w:tr w:rsidR="44ED7156" w:rsidTr="24E983A1" w14:paraId="7822FA4A">
        <w:trPr>
          <w:trHeight w:val="300"/>
        </w:trPr>
        <w:tc>
          <w:tcPr>
            <w:tcW w:w="9254" w:type="dxa"/>
            <w:gridSpan w:val="3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4ED7156" w:rsidP="24E983A1" w:rsidRDefault="44ED7156" w14:paraId="5CAF6384" w14:textId="70FBE626">
            <w:pPr>
              <w:bidi w:val="0"/>
              <w:spacing w:before="0" w:beforeAutospacing="off" w:after="0" w:afterAutospacing="off"/>
              <w:ind w:firstLine="450"/>
            </w:pPr>
            <w:r w:rsidRPr="24E983A1" w:rsidR="41231B7E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24E983A1" w:rsidR="58877AB9">
              <w:rPr>
                <w:rFonts w:ascii="Calibri" w:hAnsi="Calibri" w:eastAsia="Calibri" w:cs="Calibri"/>
                <w:sz w:val="20"/>
                <w:szCs w:val="20"/>
              </w:rPr>
              <w:t xml:space="preserve">No objection </w:t>
            </w:r>
            <w:r w:rsidRPr="24E983A1" w:rsidR="58877AB9">
              <w:rPr>
                <w:rFonts w:ascii="Calibri" w:hAnsi="Calibri" w:eastAsia="Calibri" w:cs="Calibri"/>
                <w:sz w:val="20"/>
                <w:szCs w:val="20"/>
              </w:rPr>
              <w:t>submitted</w:t>
            </w:r>
            <w:r w:rsidRPr="24E983A1" w:rsidR="58877AB9">
              <w:rPr>
                <w:rFonts w:ascii="Calibri" w:hAnsi="Calibri" w:eastAsia="Calibri" w:cs="Calibri"/>
                <w:sz w:val="20"/>
                <w:szCs w:val="20"/>
              </w:rPr>
              <w:t xml:space="preserve"> on 19/5/25  </w:t>
            </w:r>
            <w:r w:rsidRPr="24E983A1" w:rsidR="58877AB9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w:rsidR="44ED7156" w:rsidTr="24E983A1" w14:paraId="442F4C18">
        <w:trPr>
          <w:trHeight w:val="300"/>
        </w:trPr>
        <w:tc>
          <w:tcPr>
            <w:tcW w:w="495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3E6AB909" w14:textId="628C7AC9">
            <w:pPr>
              <w:bidi w:val="0"/>
              <w:spacing w:before="0" w:beforeAutospacing="off" w:after="0" w:afterAutospacing="off"/>
            </w:pPr>
            <w:r w:rsidRPr="44ED7156" w:rsidR="44ED7156">
              <w:rPr>
                <w:rFonts w:ascii="Calibri" w:hAnsi="Calibri" w:eastAsia="Calibri" w:cs="Calibri"/>
                <w:sz w:val="20"/>
                <w:szCs w:val="20"/>
              </w:rPr>
              <w:t>m.</w:t>
            </w:r>
          </w:p>
        </w:tc>
        <w:tc>
          <w:tcPr>
            <w:tcW w:w="271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1C2E24DD" w14:textId="6F4759E8">
            <w:pPr>
              <w:bidi w:val="0"/>
              <w:spacing w:before="0" w:beforeAutospacing="off" w:after="0" w:afterAutospacing="off"/>
            </w:pPr>
            <w:hyperlink r:id="Rb14839a538cc4b80">
              <w:r w:rsidRPr="44ED7156" w:rsidR="44ED7156">
                <w:rPr>
                  <w:rStyle w:val="Hyperlink"/>
                  <w:rFonts w:ascii="Aptos Narrow" w:hAnsi="Aptos Narrow" w:eastAsia="Aptos Narrow" w:cs="Aptos Narrow"/>
                  <w:strike w:val="0"/>
                  <w:dstrike w:val="0"/>
                  <w:color w:val="467886"/>
                  <w:sz w:val="22"/>
                  <w:szCs w:val="22"/>
                  <w:u w:val="single"/>
                </w:rPr>
                <w:t>WA/37/25/HH</w:t>
              </w:r>
            </w:hyperlink>
          </w:p>
        </w:tc>
        <w:tc>
          <w:tcPr>
            <w:tcW w:w="6044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2D57606B" w14:textId="63E3455E">
            <w:pPr>
              <w:bidi w:val="0"/>
              <w:spacing w:before="0" w:beforeAutospacing="off" w:after="0" w:afterAutospacing="off"/>
            </w:pPr>
            <w:r w:rsidRPr="44ED7156" w:rsidR="44ED7156">
              <w:rPr>
                <w:rFonts w:ascii="Aptos Narrow" w:hAnsi="Aptos Narrow" w:eastAsia="Aptos Narrow" w:cs="Aptos Narrow"/>
                <w:color w:val="000000" w:themeColor="text1" w:themeTint="FF" w:themeShade="FF"/>
                <w:sz w:val="20"/>
                <w:szCs w:val="20"/>
              </w:rPr>
              <w:t>12 Pound Road Walberton BN18 0PU</w:t>
            </w:r>
          </w:p>
        </w:tc>
      </w:tr>
      <w:tr w:rsidR="44ED7156" w:rsidTr="24E983A1" w14:paraId="44AD8FF1">
        <w:trPr>
          <w:trHeight w:val="300"/>
        </w:trPr>
        <w:tc>
          <w:tcPr>
            <w:tcW w:w="9254" w:type="dxa"/>
            <w:gridSpan w:val="3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08C8A762" w:rsidP="44ED7156" w:rsidRDefault="08C8A762" w14:paraId="1033789E" w14:textId="1076F67E">
            <w:pPr>
              <w:tabs>
                <w:tab w:val="left" w:leader="none" w:pos="705"/>
              </w:tabs>
              <w:bidi w:val="0"/>
              <w:spacing w:before="0" w:beforeAutospacing="off" w:after="0" w:afterAutospacing="off"/>
              <w:ind w:firstLine="450"/>
            </w:pPr>
            <w:r w:rsidRPr="44ED7156" w:rsidR="08C8A762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44ED7156" w:rsidR="44ED7156">
              <w:rPr>
                <w:rFonts w:ascii="Calibri" w:hAnsi="Calibri" w:eastAsia="Calibri" w:cs="Calibri"/>
                <w:sz w:val="20"/>
                <w:szCs w:val="20"/>
              </w:rPr>
              <w:t xml:space="preserve">No objection </w:t>
            </w:r>
            <w:r w:rsidRPr="44ED7156" w:rsidR="44ED7156">
              <w:rPr>
                <w:rFonts w:ascii="Calibri" w:hAnsi="Calibri" w:eastAsia="Calibri" w:cs="Calibri"/>
                <w:sz w:val="20"/>
                <w:szCs w:val="20"/>
              </w:rPr>
              <w:t>submitted</w:t>
            </w:r>
            <w:r w:rsidRPr="44ED7156" w:rsidR="44ED7156">
              <w:rPr>
                <w:rFonts w:ascii="Calibri" w:hAnsi="Calibri" w:eastAsia="Calibri" w:cs="Calibri"/>
                <w:sz w:val="20"/>
                <w:szCs w:val="20"/>
              </w:rPr>
              <w:t xml:space="preserve"> on 22/5/25</w:t>
            </w:r>
            <w:r w:rsidRPr="44ED7156" w:rsidR="44ED7156">
              <w:rPr>
                <w:rFonts w:ascii="Aptos Narrow" w:hAnsi="Aptos Narrow" w:eastAsia="Aptos Narrow" w:cs="Aptos Narrow"/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</w:tr>
      <w:tr w:rsidR="44ED7156" w:rsidTr="24E983A1" w14:paraId="4B2C1F97">
        <w:trPr>
          <w:trHeight w:val="308"/>
        </w:trPr>
        <w:tc>
          <w:tcPr>
            <w:tcW w:w="495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4ED7156" w:rsidP="24E983A1" w:rsidRDefault="44ED7156" w14:paraId="5536D86C" w14:textId="031E48E7">
            <w:pPr>
              <w:bidi w:val="0"/>
              <w:spacing w:before="0" w:beforeAutospacing="off" w:after="0" w:afterAutospacing="off"/>
              <w:ind/>
              <w:rPr>
                <w:rFonts w:ascii="Calibri" w:hAnsi="Calibri" w:eastAsia="Calibri" w:cs="Calibri"/>
                <w:sz w:val="20"/>
                <w:szCs w:val="20"/>
              </w:rPr>
            </w:pPr>
            <w:r w:rsidRPr="24E983A1" w:rsidR="74A3E9AB">
              <w:rPr>
                <w:rFonts w:ascii="Calibri" w:hAnsi="Calibri" w:eastAsia="Calibri" w:cs="Calibri"/>
                <w:sz w:val="20"/>
                <w:szCs w:val="20"/>
              </w:rPr>
              <w:t>n.</w:t>
            </w:r>
          </w:p>
        </w:tc>
        <w:tc>
          <w:tcPr>
            <w:tcW w:w="271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1DD34B15" w14:textId="63CE879F">
            <w:pPr>
              <w:bidi w:val="0"/>
              <w:spacing w:before="0" w:beforeAutospacing="off" w:after="0" w:afterAutospacing="off"/>
            </w:pPr>
            <w:hyperlink r:id="Rca0c6468e3d847fd">
              <w:r w:rsidRPr="44ED7156" w:rsidR="44ED7156">
                <w:rPr>
                  <w:rStyle w:val="Hyperlink"/>
                  <w:rFonts w:ascii="Aptos Narrow" w:hAnsi="Aptos Narrow" w:eastAsia="Aptos Narrow" w:cs="Aptos Narrow"/>
                  <w:strike w:val="0"/>
                  <w:dstrike w:val="0"/>
                  <w:color w:val="467886"/>
                  <w:sz w:val="22"/>
                  <w:szCs w:val="22"/>
                  <w:u w:val="single"/>
                </w:rPr>
                <w:t>WA/30/25/HH</w:t>
              </w:r>
            </w:hyperlink>
          </w:p>
        </w:tc>
        <w:tc>
          <w:tcPr>
            <w:tcW w:w="6044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2C38CB92" w14:textId="4BDA509A">
            <w:pPr>
              <w:bidi w:val="0"/>
              <w:spacing w:before="0" w:beforeAutospacing="off" w:after="0" w:afterAutospacing="off"/>
            </w:pPr>
            <w:r w:rsidRPr="44ED7156" w:rsidR="44ED7156">
              <w:rPr>
                <w:rFonts w:ascii="Aptos Narrow" w:hAnsi="Aptos Narrow" w:eastAsia="Aptos Narrow" w:cs="Aptos Narrow"/>
                <w:color w:val="000000" w:themeColor="text1" w:themeTint="FF" w:themeShade="FF"/>
                <w:sz w:val="20"/>
                <w:szCs w:val="20"/>
              </w:rPr>
              <w:t>Fern Cottage The Street Walberton BN18 0PF</w:t>
            </w:r>
          </w:p>
        </w:tc>
      </w:tr>
      <w:tr w:rsidR="44ED7156" w:rsidTr="24E983A1" w14:paraId="627FA2DC">
        <w:trPr>
          <w:trHeight w:val="300"/>
        </w:trPr>
        <w:tc>
          <w:tcPr>
            <w:tcW w:w="9254" w:type="dxa"/>
            <w:gridSpan w:val="3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4ED7156" w:rsidP="24E983A1" w:rsidRDefault="44ED7156" w14:paraId="68950CF2" w14:textId="21995A30">
            <w:pPr>
              <w:bidi w:val="0"/>
              <w:spacing w:before="0" w:beforeAutospacing="off" w:after="0" w:afterAutospacing="off"/>
              <w:ind w:firstLine="540"/>
            </w:pPr>
            <w:r w:rsidRPr="24E983A1" w:rsidR="58877AB9">
              <w:rPr>
                <w:rFonts w:ascii="Calibri" w:hAnsi="Calibri" w:eastAsia="Calibri" w:cs="Calibri"/>
                <w:sz w:val="20"/>
                <w:szCs w:val="20"/>
              </w:rPr>
              <w:t xml:space="preserve">No objection </w:t>
            </w:r>
            <w:r w:rsidRPr="24E983A1" w:rsidR="58877AB9">
              <w:rPr>
                <w:rFonts w:ascii="Calibri" w:hAnsi="Calibri" w:eastAsia="Calibri" w:cs="Calibri"/>
                <w:sz w:val="20"/>
                <w:szCs w:val="20"/>
              </w:rPr>
              <w:t>submitted</w:t>
            </w:r>
            <w:r w:rsidRPr="24E983A1" w:rsidR="58877AB9">
              <w:rPr>
                <w:rFonts w:ascii="Calibri" w:hAnsi="Calibri" w:eastAsia="Calibri" w:cs="Calibri"/>
                <w:sz w:val="20"/>
                <w:szCs w:val="20"/>
              </w:rPr>
              <w:t xml:space="preserve"> on 22/5/25</w:t>
            </w:r>
            <w:r w:rsidRPr="24E983A1" w:rsidR="58877AB9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w:rsidR="44ED7156" w:rsidTr="24E983A1" w14:paraId="67BAAB9E">
        <w:trPr>
          <w:trHeight w:val="300"/>
        </w:trPr>
        <w:tc>
          <w:tcPr>
            <w:tcW w:w="495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6B35F52F" w14:textId="5B578DF3">
            <w:pPr>
              <w:bidi w:val="0"/>
              <w:spacing w:before="0" w:beforeAutospacing="off" w:after="0" w:afterAutospacing="off"/>
            </w:pPr>
            <w:r w:rsidRPr="44ED7156" w:rsidR="44ED7156">
              <w:rPr>
                <w:rFonts w:ascii="Calibri" w:hAnsi="Calibri" w:eastAsia="Calibri" w:cs="Calibri"/>
                <w:sz w:val="20"/>
                <w:szCs w:val="20"/>
              </w:rPr>
              <w:t>o.</w:t>
            </w:r>
          </w:p>
        </w:tc>
        <w:tc>
          <w:tcPr>
            <w:tcW w:w="271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76D3BDFB" w14:textId="3F4A33F8">
            <w:pPr>
              <w:bidi w:val="0"/>
              <w:spacing w:before="0" w:beforeAutospacing="off" w:after="0" w:afterAutospacing="off"/>
            </w:pPr>
            <w:hyperlink r:id="Rb9edf6dbe4204a9d">
              <w:r w:rsidRPr="44ED7156" w:rsidR="44ED7156">
                <w:rPr>
                  <w:rStyle w:val="Hyperlink"/>
                  <w:rFonts w:ascii="Aptos Narrow" w:hAnsi="Aptos Narrow" w:eastAsia="Aptos Narrow" w:cs="Aptos Narrow"/>
                  <w:strike w:val="0"/>
                  <w:dstrike w:val="0"/>
                  <w:color w:val="467886"/>
                  <w:sz w:val="22"/>
                  <w:szCs w:val="22"/>
                  <w:u w:val="single"/>
                </w:rPr>
                <w:t xml:space="preserve">WA/34/25/PL </w:t>
              </w:r>
            </w:hyperlink>
          </w:p>
        </w:tc>
        <w:tc>
          <w:tcPr>
            <w:tcW w:w="6044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4ED7156" w:rsidP="44ED7156" w:rsidRDefault="44ED7156" w14:paraId="08A97EA6" w14:textId="63B755FD">
            <w:pPr>
              <w:bidi w:val="0"/>
              <w:spacing w:before="0" w:beforeAutospacing="off" w:after="0" w:afterAutospacing="off"/>
            </w:pPr>
            <w:r w:rsidRPr="44ED7156" w:rsidR="44ED7156">
              <w:rPr>
                <w:rFonts w:ascii="Aptos Narrow" w:hAnsi="Aptos Narrow" w:eastAsia="Aptos Narrow" w:cs="Aptos Narrow"/>
                <w:color w:val="000000" w:themeColor="text1" w:themeTint="FF" w:themeShade="FF"/>
                <w:sz w:val="20"/>
                <w:szCs w:val="20"/>
              </w:rPr>
              <w:t>Greenways, Dairy Lane, Walberton</w:t>
            </w:r>
          </w:p>
        </w:tc>
      </w:tr>
      <w:tr w:rsidR="44ED7156" w:rsidTr="24E983A1" w14:paraId="4DF52690">
        <w:trPr>
          <w:trHeight w:val="300"/>
        </w:trPr>
        <w:tc>
          <w:tcPr>
            <w:tcW w:w="9254" w:type="dxa"/>
            <w:gridSpan w:val="3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4ED7156" w:rsidP="225D6E74" w:rsidRDefault="44ED7156" w14:paraId="4867F19C" w14:textId="7018F972">
            <w:pPr>
              <w:bidi w:val="0"/>
              <w:spacing w:before="0" w:beforeAutospacing="off" w:after="0" w:afterAutospacing="off"/>
              <w:ind w:firstLine="540"/>
              <w:rPr>
                <w:rFonts w:ascii="Calibri" w:hAnsi="Calibri" w:eastAsia="Calibri" w:cs="Calibri"/>
                <w:sz w:val="20"/>
                <w:szCs w:val="20"/>
              </w:rPr>
            </w:pPr>
            <w:r w:rsidRPr="225D6E74" w:rsidR="3739DDDC">
              <w:rPr>
                <w:rFonts w:ascii="Calibri" w:hAnsi="Calibri" w:eastAsia="Calibri" w:cs="Calibri"/>
                <w:sz w:val="20"/>
                <w:szCs w:val="20"/>
              </w:rPr>
              <w:t xml:space="preserve">Objection with </w:t>
            </w:r>
            <w:r w:rsidRPr="225D6E74" w:rsidR="24EDDA9F">
              <w:rPr>
                <w:rFonts w:ascii="Calibri" w:hAnsi="Calibri" w:eastAsia="Calibri" w:cs="Calibri"/>
                <w:sz w:val="20"/>
                <w:szCs w:val="20"/>
              </w:rPr>
              <w:t xml:space="preserve">Comments </w:t>
            </w:r>
            <w:r w:rsidRPr="225D6E74" w:rsidR="24EDDA9F">
              <w:rPr>
                <w:rFonts w:ascii="Calibri" w:hAnsi="Calibri" w:eastAsia="Calibri" w:cs="Calibri"/>
                <w:sz w:val="20"/>
                <w:szCs w:val="20"/>
              </w:rPr>
              <w:t>s</w:t>
            </w:r>
            <w:r w:rsidRPr="225D6E74" w:rsidR="24EDDA9F">
              <w:rPr>
                <w:rFonts w:ascii="Calibri" w:hAnsi="Calibri" w:eastAsia="Calibri" w:cs="Calibri"/>
                <w:sz w:val="20"/>
                <w:szCs w:val="20"/>
              </w:rPr>
              <w:t>ubmitted</w:t>
            </w:r>
            <w:r w:rsidRPr="225D6E74" w:rsidR="24EDDA9F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225D6E74" w:rsidR="30AF21DE">
              <w:rPr>
                <w:rFonts w:ascii="Calibri" w:hAnsi="Calibri" w:eastAsia="Calibri" w:cs="Calibri"/>
                <w:sz w:val="20"/>
                <w:szCs w:val="20"/>
              </w:rPr>
              <w:t xml:space="preserve">on </w:t>
            </w:r>
            <w:r w:rsidRPr="225D6E74" w:rsidR="24EDDA9F">
              <w:rPr>
                <w:rFonts w:ascii="Calibri" w:hAnsi="Calibri" w:eastAsia="Calibri" w:cs="Calibri"/>
                <w:sz w:val="20"/>
                <w:szCs w:val="20"/>
              </w:rPr>
              <w:t>30/5/25</w:t>
            </w:r>
          </w:p>
        </w:tc>
      </w:tr>
    </w:tbl>
    <w:p w:rsidR="699882C4" w:rsidP="49C2570B" w:rsidRDefault="699882C4" w14:paraId="787BF203" w14:textId="7B05E58C">
      <w:pPr>
        <w:pStyle w:val="Normal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eastAsia="Calibri" w:cs="Calibri"/>
          <w:b w:val="1"/>
          <w:bCs w:val="1"/>
          <w:noProof w:val="0"/>
          <w:color w:val="201F1E"/>
          <w:sz w:val="22"/>
          <w:szCs w:val="22"/>
          <w:u w:val="single"/>
          <w:lang w:val="en-GB"/>
        </w:rPr>
      </w:pPr>
    </w:p>
    <w:p w:rsidR="3B6DDF9C" w:rsidP="225D6E74" w:rsidRDefault="3B6DDF9C" w14:paraId="59C0AA44" w14:textId="48519DC1">
      <w:pPr>
        <w:pStyle w:val="Normal"/>
        <w:suppressLineNumbers w:val="0"/>
        <w:bidi w:val="0"/>
        <w:spacing w:before="0" w:beforeAutospacing="off" w:after="0" w:afterAutospacing="off" w:line="240" w:lineRule="auto"/>
        <w:ind w:left="630" w:right="0"/>
        <w:jc w:val="left"/>
        <w:rPr>
          <w:rFonts w:ascii="Calibri" w:hAnsi="Calibri" w:eastAsia="Calibri" w:cs="Calibri"/>
          <w:b w:val="0"/>
          <w:bCs w:val="0"/>
          <w:noProof w:val="0"/>
          <w:color w:val="201F1E"/>
          <w:sz w:val="22"/>
          <w:szCs w:val="22"/>
          <w:u w:val="none"/>
          <w:lang w:val="en-GB"/>
        </w:rPr>
      </w:pPr>
      <w:r w:rsidRPr="24E983A1" w:rsidR="3B6DDF9C">
        <w:rPr>
          <w:rFonts w:ascii="Calibri" w:hAnsi="Calibri" w:eastAsia="Calibri" w:cs="Calibri"/>
          <w:b w:val="1"/>
          <w:bCs w:val="1"/>
          <w:noProof w:val="0"/>
          <w:color w:val="201F1E"/>
          <w:sz w:val="22"/>
          <w:szCs w:val="22"/>
          <w:u w:val="single"/>
          <w:lang w:val="en-GB"/>
        </w:rPr>
        <w:t>NOTED</w:t>
      </w:r>
      <w:r w:rsidRPr="24E983A1" w:rsidR="3B6DDF9C">
        <w:rPr>
          <w:rFonts w:ascii="Calibri" w:hAnsi="Calibri" w:eastAsia="Calibri" w:cs="Calibri"/>
          <w:b w:val="0"/>
          <w:bCs w:val="0"/>
          <w:noProof w:val="0"/>
          <w:color w:val="201F1E"/>
          <w:sz w:val="22"/>
          <w:szCs w:val="22"/>
          <w:u w:val="none"/>
          <w:lang w:val="en-GB"/>
        </w:rPr>
        <w:t>:</w:t>
      </w:r>
      <w:r w:rsidRPr="24E983A1" w:rsidR="2B398672">
        <w:rPr>
          <w:rFonts w:ascii="Calibri" w:hAnsi="Calibri" w:eastAsia="Calibri" w:cs="Calibri"/>
          <w:b w:val="0"/>
          <w:bCs w:val="0"/>
          <w:noProof w:val="0"/>
          <w:color w:val="201F1E"/>
          <w:sz w:val="22"/>
          <w:szCs w:val="22"/>
          <w:u w:val="none"/>
          <w:lang w:val="en-GB"/>
        </w:rPr>
        <w:t xml:space="preserve"> that </w:t>
      </w:r>
      <w:r w:rsidRPr="24E983A1" w:rsidR="57423719">
        <w:rPr>
          <w:rFonts w:ascii="Calibri" w:hAnsi="Calibri" w:eastAsia="Calibri" w:cs="Calibri"/>
          <w:b w:val="0"/>
          <w:bCs w:val="0"/>
          <w:noProof w:val="0"/>
          <w:color w:val="201F1E"/>
          <w:sz w:val="22"/>
          <w:szCs w:val="22"/>
          <w:u w:val="none"/>
          <w:lang w:val="en-GB"/>
        </w:rPr>
        <w:t xml:space="preserve">‘no comment’ was also a suitable response </w:t>
      </w:r>
      <w:r w:rsidRPr="24E983A1" w:rsidR="0AB46D9B">
        <w:rPr>
          <w:rFonts w:ascii="Calibri" w:hAnsi="Calibri" w:eastAsia="Calibri" w:cs="Calibri"/>
          <w:b w:val="0"/>
          <w:bCs w:val="0"/>
          <w:noProof w:val="0"/>
          <w:color w:val="201F1E"/>
          <w:sz w:val="22"/>
          <w:szCs w:val="22"/>
          <w:u w:val="none"/>
          <w:lang w:val="en-GB"/>
        </w:rPr>
        <w:t>for</w:t>
      </w:r>
      <w:r w:rsidRPr="24E983A1" w:rsidR="57423719">
        <w:rPr>
          <w:rFonts w:ascii="Calibri" w:hAnsi="Calibri" w:eastAsia="Calibri" w:cs="Calibri"/>
          <w:b w:val="0"/>
          <w:bCs w:val="0"/>
          <w:noProof w:val="0"/>
          <w:color w:val="201F1E"/>
          <w:sz w:val="22"/>
          <w:szCs w:val="22"/>
          <w:u w:val="none"/>
          <w:lang w:val="en-GB"/>
        </w:rPr>
        <w:t xml:space="preserve"> a Parish Councillor </w:t>
      </w:r>
      <w:r w:rsidRPr="24E983A1" w:rsidR="3047AC01">
        <w:rPr>
          <w:rFonts w:ascii="Calibri" w:hAnsi="Calibri" w:eastAsia="Calibri" w:cs="Calibri"/>
          <w:b w:val="0"/>
          <w:bCs w:val="0"/>
          <w:noProof w:val="0"/>
          <w:color w:val="201F1E"/>
          <w:sz w:val="22"/>
          <w:szCs w:val="22"/>
          <w:u w:val="none"/>
          <w:lang w:val="en-GB"/>
        </w:rPr>
        <w:t xml:space="preserve">when </w:t>
      </w:r>
      <w:r w:rsidRPr="24E983A1" w:rsidR="57423719">
        <w:rPr>
          <w:rFonts w:ascii="Calibri" w:hAnsi="Calibri" w:eastAsia="Calibri" w:cs="Calibri"/>
          <w:b w:val="0"/>
          <w:bCs w:val="0"/>
          <w:noProof w:val="0"/>
          <w:color w:val="201F1E"/>
          <w:sz w:val="22"/>
          <w:szCs w:val="22"/>
          <w:u w:val="none"/>
          <w:lang w:val="en-GB"/>
        </w:rPr>
        <w:t>being consulted on a planning application</w:t>
      </w:r>
      <w:r w:rsidRPr="24E983A1" w:rsidR="57423719">
        <w:rPr>
          <w:rFonts w:ascii="Calibri" w:hAnsi="Calibri" w:eastAsia="Calibri" w:cs="Calibri"/>
          <w:b w:val="0"/>
          <w:bCs w:val="0"/>
          <w:noProof w:val="0"/>
          <w:color w:val="201F1E"/>
          <w:sz w:val="22"/>
          <w:szCs w:val="22"/>
          <w:u w:val="none"/>
          <w:lang w:val="en-GB"/>
        </w:rPr>
        <w:t xml:space="preserve">.  This would leave the decision to Arun District Council. </w:t>
      </w:r>
    </w:p>
    <w:p w:rsidR="24E983A1" w:rsidP="24E983A1" w:rsidRDefault="24E983A1" w14:paraId="24365C42" w14:textId="0C14D92B">
      <w:pPr>
        <w:spacing w:before="0" w:beforeAutospacing="off" w:after="0" w:afterAutospacing="off" w:line="240" w:lineRule="auto"/>
        <w:rPr>
          <w:rFonts w:ascii="Calibri" w:hAnsi="Calibri" w:eastAsia="Calibri" w:cs="Calibri"/>
          <w:b w:val="1"/>
          <w:bCs w:val="1"/>
          <w:noProof w:val="0"/>
          <w:color w:val="201F1E"/>
          <w:sz w:val="22"/>
          <w:szCs w:val="22"/>
          <w:u w:val="single"/>
          <w:lang w:val="en-GB"/>
        </w:rPr>
      </w:pPr>
    </w:p>
    <w:p w:rsidR="699882C4" w:rsidP="49C2570B" w:rsidRDefault="699882C4" w14:paraId="59C022FB" w14:textId="53E53094">
      <w:pPr>
        <w:spacing w:before="0" w:beforeAutospacing="off" w:after="0" w:afterAutospacing="off" w:line="240" w:lineRule="auto"/>
        <w:ind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25D6E74" w:rsidR="6800A031">
        <w:rPr>
          <w:rFonts w:ascii="Calibri" w:hAnsi="Calibri" w:eastAsia="Calibri" w:cs="Calibri"/>
          <w:b w:val="1"/>
          <w:bCs w:val="1"/>
          <w:noProof w:val="0"/>
          <w:color w:val="201F1E"/>
          <w:sz w:val="22"/>
          <w:szCs w:val="22"/>
          <w:u w:val="single"/>
          <w:lang w:val="en-GB"/>
        </w:rPr>
        <w:t>I</w:t>
      </w:r>
      <w:r w:rsidRPr="225D6E74" w:rsidR="3FEA4900">
        <w:rPr>
          <w:rFonts w:ascii="Calibri" w:hAnsi="Calibri" w:eastAsia="Calibri" w:cs="Calibri"/>
          <w:b w:val="1"/>
          <w:bCs w:val="1"/>
          <w:noProof w:val="0"/>
          <w:color w:val="201F1E"/>
          <w:sz w:val="22"/>
          <w:szCs w:val="22"/>
          <w:u w:val="single"/>
          <w:lang w:val="en-GB"/>
        </w:rPr>
        <w:t>n meeting</w:t>
      </w:r>
    </w:p>
    <w:p w:rsidR="699882C4" w:rsidP="225D6E74" w:rsidRDefault="699882C4" w14:paraId="5C042809" w14:textId="5171D10C">
      <w:pPr>
        <w:spacing w:before="0" w:beforeAutospacing="off" w:after="0" w:afterAutospacing="off" w:line="240" w:lineRule="auto"/>
        <w:ind/>
        <w:rPr>
          <w:rFonts w:ascii="Calibri" w:hAnsi="Calibri" w:eastAsia="Calibri" w:cs="Calibri"/>
          <w:b w:val="1"/>
          <w:bCs w:val="1"/>
          <w:noProof w:val="0"/>
          <w:color w:val="201F1E"/>
          <w:sz w:val="22"/>
          <w:szCs w:val="22"/>
          <w:u w:val="single"/>
          <w:lang w:val="en-GB"/>
        </w:rPr>
      </w:pPr>
    </w:p>
    <w:tbl>
      <w:tblPr>
        <w:tblStyle w:val="TableGrid"/>
        <w:bidiVisual w:val="0"/>
        <w:tblW w:w="9284" w:type="dxa"/>
        <w:tblInd w:w="720" w:type="dxa"/>
        <w:tblLayout w:type="fixed"/>
        <w:tblLook w:val="06A0" w:firstRow="1" w:lastRow="0" w:firstColumn="1" w:lastColumn="0" w:noHBand="1" w:noVBand="1"/>
      </w:tblPr>
      <w:tblGrid>
        <w:gridCol w:w="510"/>
        <w:gridCol w:w="2700"/>
        <w:gridCol w:w="6074"/>
      </w:tblGrid>
      <w:tr w:rsidR="225D6E74" w:rsidTr="24E983A1" w14:paraId="3CA83FFF">
        <w:trPr>
          <w:trHeight w:val="300"/>
        </w:trPr>
        <w:tc>
          <w:tcPr>
            <w:tcW w:w="510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25D6E74" w:rsidP="225D6E74" w:rsidRDefault="225D6E74" w14:paraId="17CB7FDA" w14:textId="5C65296C">
            <w:pPr>
              <w:spacing w:before="0" w:beforeAutospacing="off" w:after="0" w:afterAutospacing="off"/>
            </w:pPr>
            <w:r w:rsidRPr="225D6E74" w:rsidR="225D6E74">
              <w:rPr>
                <w:rFonts w:ascii="Calibri" w:hAnsi="Calibri" w:eastAsia="Calibri" w:cs="Calibri"/>
                <w:sz w:val="20"/>
                <w:szCs w:val="20"/>
              </w:rPr>
              <w:t>p.</w:t>
            </w:r>
          </w:p>
        </w:tc>
        <w:tc>
          <w:tcPr>
            <w:tcW w:w="2700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25D6E74" w:rsidP="225D6E74" w:rsidRDefault="225D6E74" w14:paraId="33DAB0C7" w14:textId="127DE375">
            <w:pPr>
              <w:spacing w:before="0" w:beforeAutospacing="off" w:after="0" w:afterAutospacing="off"/>
            </w:pPr>
            <w:r w:rsidRPr="225D6E74" w:rsidR="225D6E74">
              <w:rPr>
                <w:rFonts w:ascii="Aptos Narrow" w:hAnsi="Aptos Narrow" w:eastAsia="Aptos Narrow" w:cs="Aptos Narrow"/>
                <w:color w:val="467886"/>
                <w:sz w:val="20"/>
                <w:szCs w:val="20"/>
                <w:u w:val="single"/>
              </w:rPr>
              <w:t>WA/38/25/HH</w:t>
            </w:r>
          </w:p>
        </w:tc>
        <w:tc>
          <w:tcPr>
            <w:tcW w:w="6074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25D6E74" w:rsidP="225D6E74" w:rsidRDefault="225D6E74" w14:paraId="1990A72D" w14:textId="6F76BE80">
            <w:pPr>
              <w:spacing w:before="0" w:beforeAutospacing="off" w:after="0" w:afterAutospacing="off"/>
            </w:pPr>
            <w:r w:rsidRPr="225D6E74" w:rsidR="225D6E74">
              <w:rPr>
                <w:rFonts w:ascii="Aptos Narrow" w:hAnsi="Aptos Narrow" w:eastAsia="Aptos Narrow" w:cs="Aptos Narrow"/>
                <w:color w:val="000000" w:themeColor="text1" w:themeTint="FF" w:themeShade="FF"/>
                <w:sz w:val="20"/>
                <w:szCs w:val="20"/>
              </w:rPr>
              <w:t>Little Danes Yapton Lane Walberton BN18 0LS</w:t>
            </w:r>
          </w:p>
        </w:tc>
      </w:tr>
      <w:tr w:rsidR="225D6E74" w:rsidTr="24E983A1" w14:paraId="0665BCC0">
        <w:trPr>
          <w:trHeight w:val="300"/>
        </w:trPr>
        <w:tc>
          <w:tcPr>
            <w:tcW w:w="510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25D6E74" w:rsidP="225D6E74" w:rsidRDefault="225D6E74" w14:paraId="39E3E489" w14:textId="5B43AA04">
            <w:pPr>
              <w:spacing w:before="0" w:beforeAutospacing="off" w:after="0" w:afterAutospacing="off"/>
            </w:pPr>
            <w:r w:rsidRPr="225D6E74" w:rsidR="225D6E74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25D6E74" w:rsidP="225D6E74" w:rsidRDefault="225D6E74" w14:paraId="38FB5582" w14:textId="24D7A7C0">
            <w:pPr>
              <w:spacing w:before="0" w:beforeAutospacing="off" w:after="0" w:afterAutospacing="off"/>
            </w:pPr>
            <w:r w:rsidRPr="225D6E74" w:rsidR="225D6E74">
              <w:rPr>
                <w:rFonts w:ascii="Calibri" w:hAnsi="Calibri" w:eastAsia="Calibri" w:cs="Calibri"/>
                <w:sz w:val="20"/>
                <w:szCs w:val="20"/>
              </w:rPr>
              <w:t xml:space="preserve">Comments to be submitted by 19/6/25  </w:t>
            </w:r>
          </w:p>
          <w:p w:rsidR="225D6E74" w:rsidP="225D6E74" w:rsidRDefault="225D6E74" w14:paraId="3186D425" w14:textId="45F9F6D0">
            <w:pPr>
              <w:spacing w:before="0" w:beforeAutospacing="off" w:after="0" w:afterAutospacing="off"/>
            </w:pPr>
            <w:r w:rsidRPr="225D6E74" w:rsidR="225D6E74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:rsidR="225D6E74" w:rsidP="225D6E74" w:rsidRDefault="225D6E74" w14:paraId="26F1A098" w14:textId="24500207">
            <w:pPr>
              <w:spacing w:before="0" w:beforeAutospacing="off" w:after="0" w:afterAutospacing="off"/>
            </w:pPr>
            <w:r w:rsidRPr="24E983A1" w:rsidR="3FDF5D81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u w:val="single"/>
              </w:rPr>
              <w:t>RESOLVED:</w:t>
            </w:r>
            <w:r w:rsidRPr="24E983A1" w:rsidR="3FDF5D81">
              <w:rPr>
                <w:rFonts w:ascii="Calibri" w:hAnsi="Calibri" w:eastAsia="Calibri" w:cs="Calibri"/>
                <w:b w:val="0"/>
                <w:bCs w:val="0"/>
                <w:sz w:val="20"/>
                <w:szCs w:val="20"/>
                <w:u w:val="none"/>
              </w:rPr>
              <w:t xml:space="preserve"> </w:t>
            </w:r>
            <w:r w:rsidRPr="24E983A1" w:rsidR="225D6E74">
              <w:rPr>
                <w:rFonts w:ascii="Calibri" w:hAnsi="Calibri" w:eastAsia="Calibri" w:cs="Calibri"/>
                <w:sz w:val="20"/>
                <w:szCs w:val="20"/>
              </w:rPr>
              <w:t>No comment.</w:t>
            </w:r>
          </w:p>
          <w:p w:rsidR="225D6E74" w:rsidP="225D6E74" w:rsidRDefault="225D6E74" w14:paraId="14D45AFA" w14:textId="24807FE1">
            <w:pPr>
              <w:spacing w:before="0" w:beforeAutospacing="off" w:after="0" w:afterAutospacing="off"/>
            </w:pPr>
            <w:r w:rsidRPr="225D6E74" w:rsidR="225D6E74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074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25D6E74" w:rsidP="225D6E74" w:rsidRDefault="225D6E74" w14:paraId="10C159E3" w14:textId="201E202E">
            <w:pPr>
              <w:spacing w:before="0" w:beforeAutospacing="off" w:after="0" w:afterAutospacing="off"/>
            </w:pPr>
            <w:r w:rsidRPr="225D6E74" w:rsidR="225D6E74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Demolition of existing swimming pool house and construction of new Swimming Pool House. This application may affect the setting of a listed building.</w:t>
            </w:r>
          </w:p>
          <w:p w:rsidR="225D6E74" w:rsidP="225D6E74" w:rsidRDefault="225D6E74" w14:paraId="6A8F300C" w14:textId="0C555A28">
            <w:pPr>
              <w:spacing w:before="0" w:beforeAutospacing="off" w:after="0" w:afterAutospacing="off"/>
            </w:pPr>
            <w:r w:rsidRPr="225D6E74" w:rsidR="225D6E74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="225D6E74" w:rsidP="225D6E74" w:rsidRDefault="225D6E74" w14:paraId="401B6F0E" w14:textId="40E04441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24E983A1" w:rsidP="24E983A1" w:rsidRDefault="24E983A1" w14:paraId="31BDEA84" w14:textId="063EFEF6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</w:p>
    <w:p w:rsidR="20528C85" w:rsidP="49F03EAF" w:rsidRDefault="20528C85" w14:paraId="5F5FD19D" w14:textId="250A9CC9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27233093" w:rsidR="3E1A726F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8</w:t>
      </w:r>
      <w:r w:rsidRPr="27233093" w:rsidR="20528C85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27233093" w:rsidR="20528C85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Planning decisions</w:t>
      </w:r>
    </w:p>
    <w:p w:rsidR="20528C85" w:rsidP="49F03EAF" w:rsidRDefault="20528C85" w14:paraId="007CEB59" w14:textId="3BD920A7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single"/>
        </w:rPr>
      </w:pPr>
      <w:r w:rsidRPr="24E983A1" w:rsidR="077006E8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24E983A1" w:rsidR="7A48567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236</w:t>
      </w:r>
      <w:r w:rsidRPr="24E983A1" w:rsidR="077006E8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24E983A1" w:rsidR="3C3FD8C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NOTED</w:t>
      </w:r>
      <w:r w:rsidRPr="24E983A1" w:rsidR="3C3FD8C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:  </w:t>
      </w:r>
      <w:r w:rsidRPr="24E983A1" w:rsidR="077006E8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All planning decisions </w:t>
      </w:r>
      <w:r w:rsidRPr="24E983A1" w:rsidR="1063578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as per the agenda</w:t>
      </w:r>
      <w:r w:rsidRPr="24E983A1" w:rsidR="026D975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.</w:t>
      </w:r>
    </w:p>
    <w:p w:rsidR="49F03EAF" w:rsidP="49F03EAF" w:rsidRDefault="49F03EAF" w14:paraId="7FE902D8" w14:textId="1AA5051C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3A476BC3" w:rsidP="49F03EAF" w:rsidRDefault="3A476BC3" w14:paraId="4614C77D" w14:textId="5F4E8EFA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27233093" w:rsidR="40C24841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9</w:t>
      </w:r>
      <w:r w:rsidRPr="27233093" w:rsidR="3A476BC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27233093" w:rsidR="3A476BC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Appeals </w:t>
      </w:r>
    </w:p>
    <w:p w:rsidR="3A476BC3" w:rsidP="7B6D7D2E" w:rsidRDefault="3A476BC3" w14:paraId="7017AA2E" w14:textId="1A0C8422">
      <w:pPr>
        <w:pStyle w:val="Normal"/>
        <w:suppressLineNumbers w:val="0"/>
        <w:bidi w:val="0"/>
        <w:spacing w:after="0" w:line="240" w:lineRule="auto"/>
        <w:ind w:left="900" w:hanging="900"/>
      </w:pPr>
      <w:r w:rsidRPr="24E983A1" w:rsidR="026D975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P/</w:t>
      </w:r>
      <w:r w:rsidRPr="24E983A1" w:rsidR="0D3AABA8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237</w:t>
      </w:r>
      <w:r w:rsidRPr="24E983A1" w:rsidR="026D975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/25</w:t>
      </w:r>
      <w:r>
        <w:tab/>
      </w:r>
    </w:p>
    <w:tbl>
      <w:tblPr>
        <w:tblStyle w:val="TableGrid"/>
        <w:bidiVisual w:val="0"/>
        <w:tblW w:w="9179" w:type="dxa"/>
        <w:tblInd w:w="720" w:type="dxa"/>
        <w:tblLayout w:type="fixed"/>
        <w:tblLook w:val="06A0" w:firstRow="1" w:lastRow="0" w:firstColumn="1" w:lastColumn="0" w:noHBand="1" w:noVBand="1"/>
      </w:tblPr>
      <w:tblGrid>
        <w:gridCol w:w="540"/>
        <w:gridCol w:w="2715"/>
        <w:gridCol w:w="5924"/>
      </w:tblGrid>
      <w:tr w:rsidR="225D6E74" w:rsidTr="24E983A1" w14:paraId="3646F80F">
        <w:trPr>
          <w:trHeight w:val="300"/>
        </w:trPr>
        <w:tc>
          <w:tcPr>
            <w:tcW w:w="540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25D6E74" w:rsidP="225D6E74" w:rsidRDefault="225D6E74" w14:paraId="1D268661" w14:textId="507863BE">
            <w:pPr>
              <w:bidi w:val="0"/>
              <w:spacing w:before="0" w:beforeAutospacing="off" w:after="0" w:afterAutospacing="off"/>
            </w:pPr>
            <w:r w:rsidRPr="225D6E74" w:rsidR="225D6E74">
              <w:rPr>
                <w:rFonts w:ascii="Calibri" w:hAnsi="Calibri" w:eastAsia="Calibri" w:cs="Calibri"/>
                <w:sz w:val="20"/>
                <w:szCs w:val="20"/>
              </w:rPr>
              <w:t>p.</w:t>
            </w:r>
          </w:p>
        </w:tc>
        <w:tc>
          <w:tcPr>
            <w:tcW w:w="271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25D6E74" w:rsidP="225D6E74" w:rsidRDefault="225D6E74" w14:paraId="33E03CE2" w14:textId="56D3412C">
            <w:pPr>
              <w:bidi w:val="0"/>
              <w:spacing w:before="0" w:beforeAutospacing="off" w:after="0" w:afterAutospacing="off"/>
            </w:pPr>
            <w:hyperlink r:id="R7e91b7aa0e0a46d9">
              <w:r w:rsidRPr="225D6E74" w:rsidR="225D6E74">
                <w:rPr>
                  <w:rStyle w:val="Hyperlink"/>
                  <w:rFonts w:ascii="Aptos Narrow" w:hAnsi="Aptos Narrow" w:eastAsia="Aptos Narrow" w:cs="Aptos Narrow"/>
                  <w:strike w:val="0"/>
                  <w:dstrike w:val="0"/>
                  <w:color w:val="467886"/>
                  <w:sz w:val="22"/>
                  <w:szCs w:val="22"/>
                  <w:u w:val="single"/>
                </w:rPr>
                <w:t>WA/35/23/OUT</w:t>
              </w:r>
            </w:hyperlink>
          </w:p>
        </w:tc>
        <w:tc>
          <w:tcPr>
            <w:tcW w:w="5924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25D6E74" w:rsidP="225D6E74" w:rsidRDefault="225D6E74" w14:paraId="3A48F7E3" w14:textId="79AA0694">
            <w:pPr>
              <w:bidi w:val="0"/>
              <w:spacing w:before="0" w:beforeAutospacing="off" w:after="0" w:afterAutospacing="off"/>
            </w:pPr>
            <w:r w:rsidRPr="225D6E74" w:rsidR="225D6E74">
              <w:rPr>
                <w:rFonts w:ascii="Aptos Narrow" w:hAnsi="Aptos Narrow" w:eastAsia="Aptos Narrow" w:cs="Aptos Narrow"/>
                <w:color w:val="000000" w:themeColor="text1" w:themeTint="FF" w:themeShade="FF"/>
                <w:sz w:val="20"/>
                <w:szCs w:val="20"/>
              </w:rPr>
              <w:t>Land East of Wandleys Lane Fontwell</w:t>
            </w:r>
          </w:p>
        </w:tc>
      </w:tr>
      <w:tr w:rsidR="225D6E74" w:rsidTr="24E983A1" w14:paraId="3C73B798">
        <w:trPr>
          <w:trHeight w:val="300"/>
        </w:trPr>
        <w:tc>
          <w:tcPr>
            <w:tcW w:w="540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25D6E74" w:rsidP="225D6E74" w:rsidRDefault="225D6E74" w14:paraId="56808D85" w14:textId="4B732583">
            <w:pPr>
              <w:bidi w:val="0"/>
              <w:spacing w:before="0" w:beforeAutospacing="off" w:after="0" w:afterAutospacing="off"/>
            </w:pPr>
            <w:r w:rsidRPr="225D6E74" w:rsidR="225D6E74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25D6E74" w:rsidP="225D6E74" w:rsidRDefault="225D6E74" w14:paraId="6D32BC6C" w14:textId="27B9418D">
            <w:pPr>
              <w:bidi w:val="0"/>
              <w:spacing w:before="0" w:beforeAutospacing="off" w:after="0" w:afterAutospacing="off"/>
            </w:pPr>
            <w:r w:rsidRPr="225D6E74" w:rsidR="225D6E74">
              <w:rPr>
                <w:rFonts w:ascii="Calibri" w:hAnsi="Calibri" w:eastAsia="Calibri" w:cs="Calibri"/>
                <w:color w:val="242424"/>
                <w:sz w:val="20"/>
                <w:szCs w:val="20"/>
              </w:rPr>
              <w:t>Appeal allowed with Conditions</w:t>
            </w:r>
          </w:p>
        </w:tc>
        <w:tc>
          <w:tcPr>
            <w:tcW w:w="5924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25D6E74" w:rsidP="225D6E74" w:rsidRDefault="225D6E74" w14:paraId="2590B902" w14:textId="1CF3A0CD">
            <w:pPr>
              <w:bidi w:val="0"/>
              <w:spacing w:before="0" w:beforeAutospacing="off" w:after="0" w:afterAutospacing="off"/>
            </w:pPr>
            <w:r w:rsidRPr="225D6E74" w:rsidR="225D6E74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Outline Planning Application for Up To 95 No. Residential Dwellings (Including 30% Affordable), With All Matters Reserved Apart from Access. This Application Is a Departure from the Development Plan</w:t>
            </w:r>
          </w:p>
          <w:p w:rsidR="225D6E74" w:rsidP="225D6E74" w:rsidRDefault="225D6E74" w14:paraId="0C25E11C" w14:textId="6A93F84E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3A476BC3" w:rsidP="7B6D7D2E" w:rsidRDefault="3A476BC3" w14:paraId="205AEAE8" w14:textId="1569039E">
      <w:pPr>
        <w:pStyle w:val="Normal"/>
        <w:suppressLineNumbers w:val="0"/>
        <w:bidi w:val="0"/>
        <w:spacing w:after="0" w:line="240" w:lineRule="auto"/>
        <w:ind w:left="900" w:hanging="900"/>
        <w:rPr>
          <w:rFonts w:ascii="Calibri" w:hAnsi="Calibri" w:cs="Calibri" w:asciiTheme="minorAscii" w:hAnsiTheme="minorAscii" w:cstheme="minorAscii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0BAA57E" w:rsidP="7B6D7D2E" w:rsidRDefault="30BAA57E" w14:paraId="5FECF09F" w14:textId="72A9459A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27233093" w:rsidR="5723209B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10</w:t>
      </w:r>
      <w:r w:rsidRPr="27233093" w:rsidR="30BAA57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27233093" w:rsidR="30BAA57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Complicance/Enforcement</w:t>
      </w:r>
    </w:p>
    <w:p w:rsidR="30BAA57E" w:rsidP="7B6D7D2E" w:rsidRDefault="30BAA57E" w14:paraId="27A267E4" w14:textId="6E9D6DA2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24E983A1" w:rsidR="6447A0C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24E983A1" w:rsidR="74A771B4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238</w:t>
      </w:r>
      <w:r w:rsidRPr="24E983A1" w:rsidR="6447A0C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24E983A1" w:rsidR="3609DF5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Updates were given on the following:</w:t>
      </w:r>
    </w:p>
    <w:p w:rsidR="24E983A1" w:rsidP="24E983A1" w:rsidRDefault="24E983A1" w14:paraId="4B0057F1" w14:textId="00CB9F4F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1BFDFFA1" w:rsidP="7B6D7D2E" w:rsidRDefault="1BFDFFA1" w14:paraId="52E071F4" w14:textId="45CA0932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single"/>
        </w:rPr>
      </w:pPr>
      <w:r w:rsidRPr="225D6E74" w:rsidR="1BFDFFA1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HGV movements issues</w:t>
      </w:r>
    </w:p>
    <w:p w:rsidR="48153B56" w:rsidP="24E983A1" w:rsidRDefault="48153B56" w14:paraId="3FEAE1A4" w14:textId="472809C6">
      <w:pPr>
        <w:pStyle w:val="ListParagraph"/>
        <w:suppressLineNumbers w:val="0"/>
        <w:bidi w:val="0"/>
        <w:spacing w:before="0" w:beforeAutospacing="off" w:after="0" w:afterAutospacing="off" w:line="240" w:lineRule="auto"/>
        <w:ind w:left="1260" w:right="0"/>
        <w:jc w:val="left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</w:pPr>
      <w:r w:rsidRPr="24E983A1" w:rsidR="48153B56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DISCUSSED</w:t>
      </w:r>
      <w:r w:rsidRPr="24E983A1" w:rsidR="48153B56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: </w:t>
      </w:r>
      <w:r w:rsidRPr="24E983A1" w:rsidR="3421E80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An incident in May when an HGV </w:t>
      </w:r>
      <w:r w:rsidRPr="24E983A1" w:rsidR="06F0E62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was </w:t>
      </w:r>
      <w:r w:rsidRPr="24E983A1" w:rsidR="3421E80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stuck in </w:t>
      </w:r>
      <w:r w:rsidRPr="24E983A1" w:rsidR="4A1D013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The Street</w:t>
      </w:r>
      <w:r w:rsidRPr="24E983A1" w:rsidR="15BFE218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by the school entrance</w:t>
      </w:r>
      <w:r w:rsidRPr="24E983A1" w:rsidR="61D8CC67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on its way </w:t>
      </w:r>
      <w:r w:rsidRPr="24E983A1" w:rsidR="15BFE218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to Tye Lane development</w:t>
      </w:r>
      <w:r w:rsidRPr="24E983A1" w:rsidR="6B1AE0F7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.  </w:t>
      </w:r>
      <w:r w:rsidRPr="24E983A1" w:rsidR="6B1AE0F7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A </w:t>
      </w:r>
      <w:r w:rsidRPr="24E983A1" w:rsidR="15BFE218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parked vehicle had to </w:t>
      </w:r>
      <w:r w:rsidRPr="24E983A1" w:rsidR="1A03686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be </w:t>
      </w:r>
      <w:r w:rsidRPr="24E983A1" w:rsidR="15BFE218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move</w:t>
      </w:r>
      <w:r w:rsidRPr="24E983A1" w:rsidR="6F674805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d to free the HGV</w:t>
      </w:r>
      <w:r w:rsidRPr="24E983A1" w:rsidR="6F674805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.  </w:t>
      </w:r>
      <w:r w:rsidRPr="24E983A1" w:rsidR="4C9339D3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This incident was raised with the developers who </w:t>
      </w:r>
      <w:r w:rsidRPr="24E983A1" w:rsidR="48C222C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agreed </w:t>
      </w:r>
      <w:r w:rsidRPr="24E983A1" w:rsidR="54AD5260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the HGV had taken the wrong route and </w:t>
      </w:r>
      <w:r w:rsidRPr="24E983A1" w:rsidR="48C222C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they would remind contractors that there is a designated route to the site</w:t>
      </w:r>
      <w:r w:rsidRPr="24E983A1" w:rsidR="2762EE5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which they should be using</w:t>
      </w:r>
      <w:r w:rsidRPr="24E983A1" w:rsidR="48C222C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.</w:t>
      </w:r>
    </w:p>
    <w:p w:rsidR="6CABF919" w:rsidP="225D6E74" w:rsidRDefault="6CABF919" w14:paraId="061CE8FE" w14:textId="4D7C2445">
      <w:pPr>
        <w:pStyle w:val="ListParagraph"/>
        <w:suppressLineNumbers w:val="0"/>
        <w:bidi w:val="0"/>
        <w:spacing w:before="0" w:beforeAutospacing="off" w:after="0" w:afterAutospacing="off" w:line="240" w:lineRule="auto"/>
        <w:ind w:left="1260" w:right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</w:pPr>
      <w:r w:rsidRPr="225D6E74" w:rsidR="6CABF91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Action:</w:t>
      </w:r>
      <w:r w:rsidRPr="225D6E74" w:rsidR="6CABF91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The Clerk is to contact Arun District Council to inform the Enforcement Team and request more signage.</w:t>
      </w:r>
    </w:p>
    <w:p w:rsidR="225D6E74" w:rsidP="225D6E74" w:rsidRDefault="225D6E74" w14:paraId="4B153C68" w14:textId="2B139205">
      <w:pPr>
        <w:pStyle w:val="ListParagraph"/>
        <w:suppressLineNumbers w:val="0"/>
        <w:bidi w:val="0"/>
        <w:spacing w:before="0" w:beforeAutospacing="off" w:after="0" w:afterAutospacing="off" w:line="240" w:lineRule="auto"/>
        <w:ind w:left="1260" w:right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</w:pPr>
    </w:p>
    <w:p w:rsidR="730EFC9A" w:rsidP="7B6D7D2E" w:rsidRDefault="730EFC9A" w14:paraId="6A74C605" w14:textId="5124207A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</w:pPr>
      <w:r w:rsidRPr="225D6E74" w:rsidR="730EFC9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Tye Lane ne</w:t>
      </w:r>
      <w:r w:rsidRPr="225D6E74" w:rsidR="5101C0F8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w</w:t>
      </w:r>
      <w:r w:rsidRPr="225D6E74" w:rsidR="730EFC9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footpath</w:t>
      </w:r>
    </w:p>
    <w:p w:rsidR="66525A60" w:rsidP="225D6E74" w:rsidRDefault="66525A60" w14:paraId="3E508608" w14:textId="1D5162C0">
      <w:pPr>
        <w:pStyle w:val="Normal"/>
        <w:suppressLineNumbers w:val="0"/>
        <w:bidi w:val="0"/>
        <w:spacing w:before="0" w:beforeAutospacing="off" w:after="0" w:afterAutospacing="off" w:line="240" w:lineRule="auto"/>
        <w:ind w:left="1260" w:right="0"/>
        <w:jc w:val="left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</w:pPr>
      <w:r w:rsidRPr="225D6E74" w:rsidR="66525A60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DISCUSSED:</w:t>
      </w:r>
      <w:r w:rsidRPr="225D6E74" w:rsidR="66525A60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</w:t>
      </w:r>
      <w:r w:rsidRPr="225D6E74" w:rsidR="27E72676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Th</w:t>
      </w:r>
      <w:r w:rsidRPr="225D6E74" w:rsidR="6693B876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at the</w:t>
      </w:r>
      <w:r w:rsidRPr="225D6E74" w:rsidR="27E72676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new footpath has made the road </w:t>
      </w:r>
      <w:r w:rsidRPr="225D6E74" w:rsidR="033B8EB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very </w:t>
      </w:r>
      <w:r w:rsidRPr="225D6E74" w:rsidR="27E72676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narrow and </w:t>
      </w:r>
      <w:r w:rsidRPr="225D6E74" w:rsidR="262128DE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what </w:t>
      </w:r>
      <w:r w:rsidRPr="225D6E74" w:rsidR="51DCAB1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impa</w:t>
      </w:r>
      <w:r w:rsidRPr="225D6E74" w:rsidR="262128DE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ct this has </w:t>
      </w:r>
      <w:r w:rsidRPr="225D6E74" w:rsidR="4FB4E5E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had </w:t>
      </w:r>
      <w:r w:rsidRPr="225D6E74" w:rsidR="262128DE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on the </w:t>
      </w:r>
      <w:r w:rsidRPr="225D6E74" w:rsidR="27E72676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emergency exit route</w:t>
      </w:r>
      <w:r w:rsidRPr="225D6E74" w:rsidR="724BAA7C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.  </w:t>
      </w:r>
      <w:r w:rsidRPr="225D6E74" w:rsidR="5A4D1484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The Plans need to be reviewed.</w:t>
      </w:r>
    </w:p>
    <w:p w:rsidR="7B6D7D2E" w:rsidP="7B6D7D2E" w:rsidRDefault="7B6D7D2E" w14:paraId="36FA60DE" w14:textId="29E6EADD">
      <w:pPr>
        <w:pStyle w:val="ListParagraph"/>
        <w:suppressLineNumbers w:val="0"/>
        <w:bidi w:val="0"/>
        <w:spacing w:before="0" w:beforeAutospacing="off" w:after="0" w:afterAutospacing="off" w:line="240" w:lineRule="auto"/>
        <w:ind w:left="1260" w:right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</w:pPr>
    </w:p>
    <w:p w:rsidR="26159A9A" w:rsidP="49C2570B" w:rsidRDefault="26159A9A" w14:paraId="258549CB" w14:textId="692132FB">
      <w:pPr>
        <w:pStyle w:val="Normal"/>
        <w:suppressLineNumbers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27233093" w:rsidR="26159A9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1</w:t>
      </w:r>
      <w:r w:rsidRPr="27233093" w:rsidR="584E2D0B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1</w:t>
      </w:r>
      <w:r w:rsidRPr="27233093" w:rsidR="247E4872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27233093" w:rsidR="0AF81E7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Fontwell Field</w:t>
      </w:r>
      <w:r w:rsidRPr="27233093" w:rsidR="6956F55B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(National Trust Land)</w:t>
      </w:r>
    </w:p>
    <w:p w:rsidR="247E4872" w:rsidP="7B6D7D2E" w:rsidRDefault="247E4872" w14:paraId="79E9A3EC" w14:textId="6B3FFA6B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24E983A1" w:rsidR="59665F4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24E983A1" w:rsidR="1305075C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239</w:t>
      </w:r>
      <w:r w:rsidRPr="24E983A1" w:rsidR="59665F4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24E983A1" w:rsidR="4F1896B6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This was discussed earlier in the meeting, refer to item 5 above.</w:t>
      </w:r>
    </w:p>
    <w:p w:rsidR="7B6D7D2E" w:rsidP="7B6D7D2E" w:rsidRDefault="7B6D7D2E" w14:paraId="40100F11" w14:textId="1FA28545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18C59507" w:rsidP="49C2570B" w:rsidRDefault="18C59507" w14:paraId="2C0D314A" w14:textId="6B461BD5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27233093" w:rsidR="44F0BCC7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1</w:t>
      </w:r>
      <w:r w:rsidRPr="27233093" w:rsidR="0D76A5A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2</w:t>
      </w:r>
      <w:r w:rsidRPr="27233093" w:rsidR="59665F4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27233093" w:rsidR="44F8322B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Neighbourhood Plan </w:t>
      </w:r>
      <w:r w:rsidRPr="27233093" w:rsidR="406F220B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 </w:t>
      </w:r>
    </w:p>
    <w:p w:rsidR="18C59507" w:rsidP="225D6E74" w:rsidRDefault="18C59507" w14:paraId="1E2C4925" w14:textId="5D833262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24E983A1" w:rsidR="3F4E3DB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24E983A1" w:rsidR="44078CE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240</w:t>
      </w:r>
      <w:r w:rsidRPr="24E983A1" w:rsidR="3F4E3DB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24E983A1" w:rsidR="66B16657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The committee were reminded of the next NP meeting and that Design Codes </w:t>
      </w:r>
      <w:r w:rsidRPr="24E983A1" w:rsidR="2C108BB5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were to be reviewed.</w:t>
      </w:r>
    </w:p>
    <w:p w:rsidR="225D6E74" w:rsidP="225D6E74" w:rsidRDefault="225D6E74" w14:paraId="29972077" w14:textId="3B8472BD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</w:p>
    <w:p w:rsidR="17A33563" w:rsidP="7B6D7D2E" w:rsidRDefault="17A33563" w14:paraId="56592F93" w14:textId="2C6B0FA7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27233093" w:rsidR="1132051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1</w:t>
      </w:r>
      <w:r w:rsidRPr="27233093" w:rsidR="55C8DAE6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3</w:t>
      </w:r>
      <w:r w:rsidRPr="27233093" w:rsidR="59665F4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27233093" w:rsidR="59665F4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Rights of Way</w:t>
      </w:r>
    </w:p>
    <w:p w:rsidR="59665F49" w:rsidP="225D6E74" w:rsidRDefault="59665F49" w14:paraId="12FC9666" w14:textId="4D5AAF9B">
      <w:pPr>
        <w:pStyle w:val="Normal"/>
        <w:suppressLineNumbers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24E983A1" w:rsidR="59665F4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24E983A1" w:rsidR="138EAE5E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241/</w:t>
      </w:r>
      <w:r w:rsidRPr="24E983A1" w:rsidR="59665F4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25</w:t>
      </w:r>
      <w:r>
        <w:tab/>
      </w:r>
      <w:r w:rsidRPr="24E983A1" w:rsidR="6576E73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a. ROW/3253424 - (Walberton and Arundel Addition of a Restricted Byway and Upgrade of Footpath 342 to a Bridleway</w:t>
      </w:r>
    </w:p>
    <w:p w:rsidR="6576E73B" w:rsidP="225D6E74" w:rsidRDefault="6576E73B" w14:paraId="223256B7" w14:textId="0B446213">
      <w:pPr>
        <w:pStyle w:val="Normal"/>
        <w:spacing w:before="0" w:beforeAutospacing="off" w:after="0" w:afterAutospacing="off" w:line="240" w:lineRule="auto"/>
        <w:ind w:left="900" w:right="0" w:hanging="0"/>
        <w:jc w:val="both"/>
      </w:pPr>
      <w:r w:rsidRPr="225D6E74" w:rsidR="6576E73B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NOTED:</w:t>
      </w:r>
      <w:r w:rsidRPr="225D6E74" w:rsidR="6576E73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225D6E74" w:rsidR="2DA9E884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A</w:t>
      </w:r>
      <w:r w:rsidRPr="225D6E74" w:rsidR="6576E73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n update was circulated 27/5/25 and there were no further </w:t>
      </w:r>
      <w:r w:rsidRPr="225D6E74" w:rsidR="6576E73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comments.</w:t>
      </w:r>
    </w:p>
    <w:p w:rsidR="6576E73B" w:rsidP="225D6E74" w:rsidRDefault="6576E73B" w14:paraId="04F3C25C" w14:textId="260EC1F2">
      <w:pPr>
        <w:pStyle w:val="Normal"/>
        <w:spacing w:before="0" w:beforeAutospacing="off" w:after="0" w:afterAutospacing="off" w:line="240" w:lineRule="auto"/>
        <w:ind w:left="900" w:right="0" w:hanging="900"/>
        <w:jc w:val="both"/>
      </w:pPr>
      <w:r w:rsidRPr="225D6E74" w:rsidR="6576E73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</w:p>
    <w:p w:rsidR="225D6E74" w:rsidP="225D6E74" w:rsidRDefault="225D6E74" w14:paraId="7F2A4BCA" w14:textId="4EA7D9AC">
      <w:pPr>
        <w:pStyle w:val="Normal"/>
        <w:spacing w:before="0" w:beforeAutospacing="off" w:after="0" w:afterAutospacing="off" w:line="240" w:lineRule="auto"/>
        <w:ind w:left="900" w:right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4"/>
          <w:szCs w:val="24"/>
        </w:rPr>
      </w:pPr>
      <w:r w:rsidRPr="225D6E74" w:rsidR="225D6E74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b. </w:t>
      </w:r>
      <w:r w:rsidRPr="225D6E74" w:rsidR="6576E73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Update on upgrade of Yapton Lane footpath from permissive to actual right of way </w:t>
      </w:r>
      <w:r>
        <w:tab/>
      </w:r>
      <w:r w:rsidRPr="225D6E74" w:rsidR="6576E73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(</w:t>
      </w:r>
      <w:r w:rsidRPr="225D6E74" w:rsidR="6576E73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P23)</w:t>
      </w:r>
    </w:p>
    <w:p w:rsidR="6576E73B" w:rsidP="24E983A1" w:rsidRDefault="6576E73B" w14:paraId="0F5BD2E9" w14:textId="4E76F128">
      <w:pPr>
        <w:pStyle w:val="Normal"/>
        <w:spacing w:before="0" w:beforeAutospacing="off" w:after="0" w:afterAutospacing="off" w:line="240" w:lineRule="auto"/>
        <w:ind w:left="900" w:right="0" w:hanging="0" w:firstLine="720"/>
        <w:jc w:val="left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</w:pPr>
      <w:r w:rsidRPr="24E983A1" w:rsidR="6576E73B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DISCUSSED</w:t>
      </w:r>
      <w:r w:rsidRPr="24E983A1" w:rsidR="6576E73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: T</w:t>
      </w:r>
      <w:r w:rsidRPr="24E983A1" w:rsidR="0FA8854C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hat t</w:t>
      </w:r>
      <w:r w:rsidRPr="24E983A1" w:rsidR="6576E73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his will progress and hopefully allow for a proper footpath</w:t>
      </w:r>
      <w:r w:rsidRPr="24E983A1" w:rsidR="6576E73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.</w:t>
      </w:r>
      <w:r w:rsidRPr="24E983A1" w:rsidR="657A352E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 </w:t>
      </w:r>
      <w:r w:rsidRPr="24E983A1" w:rsidR="3C6D3247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This was raised with the cycle </w:t>
      </w:r>
      <w:r w:rsidRPr="24E983A1" w:rsidR="1E26B884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improvements,</w:t>
      </w:r>
      <w:r w:rsidRPr="24E983A1" w:rsidR="3C6D3247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and the </w:t>
      </w:r>
      <w:r w:rsidRPr="24E983A1" w:rsidR="52C5A464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Consultant is liaising with the </w:t>
      </w:r>
      <w:r w:rsidRPr="24E983A1" w:rsidR="5F0EA736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developer</w:t>
      </w:r>
      <w:r w:rsidRPr="24E983A1" w:rsidR="5F0EA736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.</w:t>
      </w:r>
      <w:r w:rsidRPr="24E983A1" w:rsidR="6576E73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</w:t>
      </w:r>
      <w:r w:rsidRPr="24E983A1" w:rsidR="75DBB5D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</w:t>
      </w:r>
      <w:r w:rsidRPr="24E983A1" w:rsidR="75DBB5D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The type of paving for the path was question</w:t>
      </w:r>
      <w:r w:rsidRPr="24E983A1" w:rsidR="7EAC4323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ed</w:t>
      </w:r>
      <w:r w:rsidRPr="24E983A1" w:rsidR="75DBB5D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and suggested that a gritty type of path would be preferable and more in keeping with trees and wood</w:t>
      </w:r>
      <w:r w:rsidRPr="24E983A1" w:rsidR="1AB5DA04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land/rural aspect.  The planning application should be reviewed and enquiries made to Arun District Council.</w:t>
      </w:r>
    </w:p>
    <w:p w:rsidR="70D41702" w:rsidP="70D41702" w:rsidRDefault="70D41702" w14:paraId="5CFA8C42" w14:textId="5EB9A993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</w:p>
    <w:p w:rsidR="4005C3B3" w:rsidP="7B6D7D2E" w:rsidRDefault="4005C3B3" w14:paraId="38068F8B" w14:textId="6A2D26BB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70D41702" w:rsidR="65347397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1</w:t>
      </w:r>
      <w:r w:rsidRPr="70D41702" w:rsidR="7F9B87EF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4</w:t>
      </w:r>
      <w:r w:rsidRPr="70D41702" w:rsidR="59665F4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70D41702" w:rsidR="59665F4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Arun District Council</w:t>
      </w:r>
    </w:p>
    <w:p w:rsidR="247E4872" w:rsidP="7B6D7D2E" w:rsidRDefault="247E4872" w14:paraId="1E129C3E" w14:textId="206FF62F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24E983A1" w:rsidR="59665F4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24E983A1" w:rsidR="20796386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242</w:t>
      </w:r>
      <w:r w:rsidRPr="24E983A1" w:rsidR="59665F4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24E983A1" w:rsidR="2CCAA970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There were no reports from Arun District Council.</w:t>
      </w:r>
    </w:p>
    <w:p w:rsidR="7B6D7D2E" w:rsidP="7B6D7D2E" w:rsidRDefault="7B6D7D2E" w14:paraId="204867FD" w14:textId="59686D22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440CB1ED" w:rsidP="7B6D7D2E" w:rsidRDefault="440CB1ED" w14:paraId="6DDE55C4" w14:textId="146B8B33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70D41702" w:rsidR="5F61A276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1</w:t>
      </w:r>
      <w:r w:rsidRPr="70D41702" w:rsidR="3D8F9D24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5</w:t>
      </w:r>
      <w:r w:rsidRPr="70D41702" w:rsidR="59665F4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70D41702" w:rsidR="59665F4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Neighbouring Parish applications and updates</w:t>
      </w:r>
    </w:p>
    <w:p w:rsidR="59665F49" w:rsidP="225D6E74" w:rsidRDefault="59665F49" w14:paraId="7C413327" w14:textId="54B40278">
      <w:pPr>
        <w:pStyle w:val="Normal"/>
        <w:suppressLineNumbers w:val="0"/>
        <w:spacing w:before="0" w:beforeAutospacing="off" w:after="0" w:afterAutospacing="off" w:line="240" w:lineRule="auto"/>
        <w:ind w:left="900" w:right="0" w:hanging="900"/>
        <w:jc w:val="left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</w:pPr>
      <w:r w:rsidRPr="24E983A1" w:rsidR="59665F4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24E983A1" w:rsidR="1135D02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243</w:t>
      </w:r>
      <w:r w:rsidRPr="24E983A1" w:rsidR="59665F4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24E983A1" w:rsidR="33CF9F0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N</w:t>
      </w:r>
      <w:r w:rsidRPr="24E983A1" w:rsidR="091669F0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OTED</w:t>
      </w:r>
      <w:r w:rsidRPr="24E983A1" w:rsidR="62FA230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: </w:t>
      </w:r>
      <w:r w:rsidRPr="24E983A1" w:rsidR="6A356EF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BN/46/25/PL, Land South of Wandleys Lane, Eastergate – Application for construction </w:t>
      </w:r>
      <w:r w:rsidRPr="24E983A1" w:rsidR="6A356EF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of 10</w:t>
      </w:r>
      <w:r w:rsidRPr="24E983A1" w:rsidR="6A356EF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No. dwellings with new access from Wandleys Lane, landscaping and areas for ecology &amp; amenity space.</w:t>
      </w:r>
    </w:p>
    <w:p w:rsidR="7B6D7D2E" w:rsidP="7B6D7D2E" w:rsidRDefault="7B6D7D2E" w14:paraId="1A4B34F6" w14:textId="13787342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12A9EC63" w:rsidP="7B6D7D2E" w:rsidRDefault="12A9EC63" w14:paraId="4329AF8C" w14:textId="34C24333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70D41702" w:rsidR="643BCD0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1</w:t>
      </w:r>
      <w:r w:rsidRPr="70D41702" w:rsidR="526C904F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6</w:t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Business Plan activity</w:t>
      </w:r>
    </w:p>
    <w:p w:rsidR="340B6952" w:rsidP="24E983A1" w:rsidRDefault="340B6952" w14:paraId="6D5423B2" w14:textId="5C1C647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hanging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24E983A1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24E983A1" w:rsidR="5891BF2E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244</w:t>
      </w:r>
      <w:r w:rsidRPr="24E983A1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 w:rsidRPr="24E983A1" w:rsidR="17786AB4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    </w:t>
      </w:r>
      <w:r w:rsidRPr="24E983A1" w:rsidR="2E2DE4E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The Clerk is to check that the Business Plan is up to date with the recent projects.</w:t>
      </w:r>
    </w:p>
    <w:p w:rsidR="7C7F8087" w:rsidP="24E983A1" w:rsidRDefault="7C7F8087" w14:paraId="1464B38E" w14:textId="3287325D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0" w:firstLine="72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</w:pPr>
      <w:r w:rsidRPr="24E983A1" w:rsidR="7C7F8087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DISCUSSED:</w:t>
      </w:r>
      <w:r w:rsidRPr="24E983A1" w:rsidR="7C7F8087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The purpose of the business plan and</w:t>
      </w:r>
      <w:r w:rsidRPr="24E983A1" w:rsidR="5BB6F3D6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that </w:t>
      </w:r>
      <w:r w:rsidRPr="24E983A1" w:rsidR="7C7F8087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it is for </w:t>
      </w:r>
      <w:r w:rsidRPr="24E983A1" w:rsidR="0B257560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capital projects </w:t>
      </w:r>
      <w:r w:rsidRPr="24E983A1" w:rsidR="0B257560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eg.</w:t>
      </w:r>
      <w:r w:rsidRPr="24E983A1" w:rsidR="0B257560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A new pavilion.</w:t>
      </w:r>
    </w:p>
    <w:p w:rsidR="7B6D7D2E" w:rsidP="7B6D7D2E" w:rsidRDefault="7B6D7D2E" w14:paraId="00944370" w14:textId="7EC47F42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355A3E9E" w:rsidP="7B6D7D2E" w:rsidRDefault="355A3E9E" w14:paraId="0C261E00" w14:textId="6915208D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49C2570B" w:rsidR="355A3E9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1</w:t>
      </w:r>
      <w:r w:rsidRPr="49C2570B" w:rsidR="6045458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7</w:t>
      </w:r>
      <w:r w:rsidRPr="49C2570B" w:rsidR="340B6952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49C2570B" w:rsidR="340B6952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Highways and Traffic</w:t>
      </w:r>
    </w:p>
    <w:p w:rsidR="340B6952" w:rsidP="7B6D7D2E" w:rsidRDefault="340B6952" w14:paraId="76642A1D" w14:textId="2BD3FDB4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24E983A1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24E983A1" w:rsidR="008F4AF7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245</w:t>
      </w:r>
      <w:r w:rsidRPr="24E983A1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24E983A1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Updates were given on the following:</w:t>
      </w:r>
    </w:p>
    <w:p w:rsidR="0B086AB1" w:rsidP="0A74F0A0" w:rsidRDefault="0B086AB1" w14:paraId="2BD2920E" w14:textId="6BA7494A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40" w:lineRule="auto"/>
        <w:ind w:left="1170" w:right="0" w:hanging="27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25D6E74" w:rsidR="0B086AB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A27 / A29 Bypass      </w:t>
      </w:r>
      <w:r>
        <w:tab/>
      </w:r>
      <w:r>
        <w:tab/>
      </w:r>
      <w:r>
        <w:tab/>
      </w:r>
      <w:r w:rsidRPr="225D6E74" w:rsidR="0B086AB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29F4D0C8" w:rsidP="24E983A1" w:rsidRDefault="29F4D0C8" w14:paraId="39787137" w14:textId="643985A4">
      <w:pPr>
        <w:pStyle w:val="ListParagraph"/>
        <w:bidi w:val="0"/>
        <w:spacing w:before="0" w:beforeAutospacing="off" w:after="0" w:afterAutospacing="off" w:line="240" w:lineRule="auto"/>
        <w:ind w:left="1170" w:right="0" w:hanging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4E983A1" w:rsidR="29F4D0C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No update</w:t>
      </w:r>
      <w:r w:rsidRPr="24E983A1" w:rsidR="29F4D0C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 </w:t>
      </w:r>
      <w:r w:rsidRPr="24E983A1" w:rsidR="29F4D0C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Andrew Griffith, MP to be invited for a MP/FAQ session</w:t>
      </w:r>
      <w:r w:rsidRPr="24E983A1" w:rsidR="644E721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 suggested date 12 September 2025</w:t>
      </w:r>
      <w:r w:rsidRPr="24E983A1" w:rsidR="29F4D0C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</w:p>
    <w:p w:rsidR="0B086AB1" w:rsidP="0A74F0A0" w:rsidRDefault="0B086AB1" w14:paraId="6BD3873F" w14:textId="310AA578">
      <w:pPr>
        <w:pStyle w:val="ListParagraph"/>
        <w:bidi w:val="0"/>
        <w:spacing w:before="0" w:beforeAutospacing="off" w:after="0" w:afterAutospacing="off" w:line="240" w:lineRule="auto"/>
        <w:ind w:left="1170" w:right="0" w:hanging="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25D6E74" w:rsidR="26A0090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0B086AB1" w:rsidP="0A74F0A0" w:rsidRDefault="0B086AB1" w14:paraId="64A71559" w14:textId="50BF5612">
      <w:pPr>
        <w:pStyle w:val="ListParagraph"/>
        <w:numPr>
          <w:ilvl w:val="0"/>
          <w:numId w:val="5"/>
        </w:numPr>
        <w:bidi w:val="0"/>
        <w:spacing w:before="0" w:beforeAutospacing="off" w:after="0" w:afterAutospacing="off" w:line="240" w:lineRule="auto"/>
        <w:ind w:left="1170" w:right="0" w:hanging="27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25D6E74" w:rsidR="26A0090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Traffic Calming Working 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5A00672A" w:rsidP="225D6E74" w:rsidRDefault="5A00672A" w14:paraId="05C494C5" w14:textId="51A1E893">
      <w:pPr>
        <w:pStyle w:val="ListParagraph"/>
        <w:suppressLineNumbers w:val="0"/>
        <w:bidi w:val="0"/>
        <w:spacing w:before="0" w:beforeAutospacing="off" w:after="0" w:afterAutospacing="off" w:line="240" w:lineRule="auto"/>
        <w:ind w:left="1170" w:right="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</w:pPr>
      <w:r w:rsidRPr="24E983A1" w:rsidR="1305580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 xml:space="preserve">An update was given at the Parish Meeting, </w:t>
      </w:r>
      <w:r w:rsidRPr="24E983A1" w:rsidR="699FAD3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 xml:space="preserve">more volunteers are </w:t>
      </w:r>
      <w:r w:rsidRPr="24E983A1" w:rsidR="699FAD3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>required</w:t>
      </w:r>
      <w:r w:rsidRPr="24E983A1" w:rsidR="699FAD3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 xml:space="preserve">, training for </w:t>
      </w:r>
      <w:r w:rsidRPr="24E983A1" w:rsidR="1C4E459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>s</w:t>
      </w:r>
      <w:r w:rsidRPr="24E983A1" w:rsidR="699FAD3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 xml:space="preserve">peed watch </w:t>
      </w:r>
      <w:r w:rsidRPr="24E983A1" w:rsidR="3A03FC8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 xml:space="preserve">is also </w:t>
      </w:r>
      <w:r w:rsidRPr="24E983A1" w:rsidR="3A03FC8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>required</w:t>
      </w:r>
      <w:r w:rsidRPr="24E983A1" w:rsidR="3A03FC8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 xml:space="preserve"> </w:t>
      </w:r>
      <w:r w:rsidRPr="24E983A1" w:rsidR="699FAD3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 xml:space="preserve">and </w:t>
      </w:r>
      <w:r w:rsidRPr="24E983A1" w:rsidR="699FAD3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>PCSO Caroline W</w:t>
      </w:r>
      <w:r w:rsidRPr="24E983A1" w:rsidR="708F4B7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>ilson</w:t>
      </w:r>
      <w:r w:rsidRPr="24E983A1" w:rsidR="699FAD3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 xml:space="preserve"> </w:t>
      </w:r>
      <w:r w:rsidRPr="24E983A1" w:rsidR="669A8A2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 xml:space="preserve">would need to be contacted </w:t>
      </w:r>
      <w:r w:rsidRPr="24E983A1" w:rsidR="5475D0A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>f</w:t>
      </w:r>
      <w:r w:rsidRPr="24E983A1" w:rsidR="6847D3E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>or further information</w:t>
      </w:r>
      <w:r w:rsidRPr="24E983A1" w:rsidR="00465D1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 xml:space="preserve"> on training</w:t>
      </w:r>
      <w:r w:rsidRPr="24E983A1" w:rsidR="6847D3E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>.</w:t>
      </w:r>
    </w:p>
    <w:p w:rsidR="5A00672A" w:rsidP="225D6E74" w:rsidRDefault="5A00672A" w14:paraId="0312C4E9" w14:textId="61BAAA59">
      <w:pPr>
        <w:pStyle w:val="ListParagraph"/>
        <w:suppressLineNumbers w:val="0"/>
        <w:bidi w:val="0"/>
        <w:spacing w:before="0" w:beforeAutospacing="off" w:after="0" w:afterAutospacing="off" w:line="240" w:lineRule="auto"/>
        <w:ind w:left="1170" w:right="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25D6E74" w:rsidR="6847D3E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 xml:space="preserve">To ask WSCC </w:t>
      </w:r>
      <w:r w:rsidRPr="225D6E74" w:rsidR="6847D3E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>regarding</w:t>
      </w:r>
      <w:r w:rsidRPr="225D6E74" w:rsidR="6847D3E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 xml:space="preserve"> safety concerns and to report speed signs that are not visible.</w:t>
      </w:r>
      <w:r w:rsidRPr="225D6E74" w:rsidR="18A2440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 xml:space="preserve">  </w:t>
      </w:r>
    </w:p>
    <w:p w:rsidR="5A00672A" w:rsidP="70D41702" w:rsidRDefault="5A00672A" w14:paraId="0493708B" w14:textId="71C4C7F1">
      <w:pPr>
        <w:pStyle w:val="ListParagraph"/>
        <w:suppressLineNumbers w:val="0"/>
        <w:bidi w:val="0"/>
        <w:spacing w:before="0" w:beforeAutospacing="off" w:after="0" w:afterAutospacing="off" w:line="240" w:lineRule="auto"/>
        <w:ind w:left="1170" w:right="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</w:pPr>
      <w:r w:rsidRPr="225D6E74" w:rsidR="38BF41D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u w:val="single"/>
        </w:rPr>
        <w:t>NOTED</w:t>
      </w:r>
      <w:r w:rsidRPr="225D6E74" w:rsidR="38BF41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>:  Thank you to the volunteers of the Traffic Calming Working Group for their st</w:t>
      </w:r>
      <w:r w:rsidRPr="225D6E74" w:rsidR="5AC899A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>erling work.</w:t>
      </w:r>
    </w:p>
    <w:p w:rsidR="225D6E74" w:rsidP="225D6E74" w:rsidRDefault="225D6E74" w14:paraId="4B52B4E2" w14:textId="71C96D85">
      <w:pPr>
        <w:pStyle w:val="ListParagraph"/>
        <w:suppressLineNumbers w:val="0"/>
        <w:bidi w:val="0"/>
        <w:spacing w:before="0" w:beforeAutospacing="off" w:after="0" w:afterAutospacing="off" w:line="240" w:lineRule="auto"/>
        <w:ind w:left="1170" w:right="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</w:pPr>
    </w:p>
    <w:p w:rsidR="0B086AB1" w:rsidP="0A74F0A0" w:rsidRDefault="0B086AB1" w14:paraId="3C78E687" w14:textId="3273DC6E">
      <w:pPr>
        <w:pStyle w:val="ListParagraph"/>
        <w:numPr>
          <w:ilvl w:val="0"/>
          <w:numId w:val="5"/>
        </w:numPr>
        <w:bidi w:val="0"/>
        <w:spacing w:before="0" w:beforeAutospacing="off" w:after="0" w:afterAutospacing="off" w:line="240" w:lineRule="auto"/>
        <w:ind w:left="1170" w:right="0" w:hanging="27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0D41702" w:rsidR="26A0090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70D41702" w:rsidR="26A0090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Local cycling and walking infrastructure plan.</w:t>
      </w:r>
    </w:p>
    <w:p w:rsidR="74C7A560" w:rsidP="225D6E74" w:rsidRDefault="74C7A560" w14:paraId="5856E084" w14:textId="25614CCC">
      <w:pPr>
        <w:pStyle w:val="ListParagraph"/>
        <w:suppressLineNumbers w:val="0"/>
        <w:bidi w:val="0"/>
        <w:spacing w:before="0" w:beforeAutospacing="off" w:after="0" w:afterAutospacing="off" w:line="240" w:lineRule="auto"/>
        <w:ind w:left="1170"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25D6E74" w:rsidR="74C7A56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The</w:t>
      </w:r>
      <w:r w:rsidRPr="225D6E74" w:rsidR="754DDCE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plans and surveys </w:t>
      </w:r>
      <w:r w:rsidRPr="225D6E74" w:rsidR="4DACB02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have been circulated to residents, </w:t>
      </w:r>
      <w:r w:rsidRPr="225D6E74" w:rsidR="448F448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were </w:t>
      </w:r>
      <w:r w:rsidRPr="225D6E74" w:rsidR="4DACB02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on </w:t>
      </w:r>
      <w:r w:rsidRPr="225D6E74" w:rsidR="754DDCE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public display</w:t>
      </w:r>
      <w:r w:rsidRPr="225D6E74" w:rsidR="01401E0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in the Pavilion</w:t>
      </w:r>
      <w:r w:rsidRPr="225D6E74" w:rsidR="534440B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at the Parish Meeting and are due to go on the website soon</w:t>
      </w:r>
      <w:r w:rsidRPr="225D6E74" w:rsidR="754DDCE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 </w:t>
      </w:r>
    </w:p>
    <w:p w:rsidR="5C355BE0" w:rsidP="225D6E74" w:rsidRDefault="5C355BE0" w14:paraId="11C49700" w14:textId="5C7E2C26">
      <w:pPr>
        <w:pStyle w:val="ListParagraph"/>
        <w:suppressLineNumbers w:val="0"/>
        <w:bidi w:val="0"/>
        <w:spacing w:before="0" w:beforeAutospacing="off" w:after="0" w:afterAutospacing="off" w:line="240" w:lineRule="auto"/>
        <w:ind w:left="1170"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25D6E74" w:rsidR="5C355BE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Residents’ comments </w:t>
      </w:r>
      <w:r w:rsidRPr="225D6E74" w:rsidR="483A2A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and feedback </w:t>
      </w:r>
      <w:r w:rsidRPr="225D6E74" w:rsidR="632EE63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are </w:t>
      </w:r>
      <w:r w:rsidRPr="225D6E74" w:rsidR="3AF54C0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welcomed to </w:t>
      </w:r>
      <w:r w:rsidRPr="225D6E74" w:rsidR="3AF54C0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assist</w:t>
      </w:r>
      <w:r w:rsidRPr="225D6E74" w:rsidR="3AF54C0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225D6E74" w:rsidR="5B02785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with </w:t>
      </w:r>
      <w:r w:rsidRPr="225D6E74" w:rsidR="3AF54C0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the decision making on the plans. </w:t>
      </w:r>
    </w:p>
    <w:p w:rsidR="3AF54C01" w:rsidP="225D6E74" w:rsidRDefault="3AF54C01" w14:paraId="0BAF067B" w14:textId="60CE8765">
      <w:pPr>
        <w:pStyle w:val="ListParagraph"/>
        <w:suppressLineNumbers w:val="0"/>
        <w:bidi w:val="0"/>
        <w:spacing w:before="0" w:beforeAutospacing="off" w:after="0" w:afterAutospacing="off" w:line="240" w:lineRule="auto"/>
        <w:ind w:left="1170"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4E983A1" w:rsidR="3AF54C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u w:val="single"/>
        </w:rPr>
        <w:t>DISCUSSED</w:t>
      </w:r>
      <w:r w:rsidRPr="24E983A1" w:rsidR="3AF54C0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: </w:t>
      </w:r>
      <w:r w:rsidRPr="24E983A1" w:rsidR="3832023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parking and whether this slows people down, stops lorries and should the zig zag in </w:t>
      </w:r>
      <w:r w:rsidRPr="24E983A1" w:rsidR="7FC851F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</w:t>
      </w:r>
      <w:r w:rsidRPr="24E983A1" w:rsidR="3832023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he</w:t>
      </w:r>
      <w:r w:rsidRPr="24E983A1" w:rsidR="3832023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24E983A1" w:rsidR="2027171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</w:t>
      </w:r>
      <w:r w:rsidRPr="24E983A1" w:rsidR="3832023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treet be extended.</w:t>
      </w:r>
    </w:p>
    <w:p w:rsidR="7B6D7D2E" w:rsidP="7B6D7D2E" w:rsidRDefault="7B6D7D2E" w14:paraId="2489278E" w14:textId="3B083FCB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214836E2" w:rsidP="7B6D7D2E" w:rsidRDefault="214836E2" w14:paraId="3101F345" w14:textId="399EBA57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70D41702" w:rsidR="3FB88980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1</w:t>
      </w:r>
      <w:r w:rsidRPr="70D41702" w:rsidR="6E1E7726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8</w:t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Fontwell Meadows</w:t>
      </w:r>
    </w:p>
    <w:p w:rsidR="340B6952" w:rsidP="7B6D7D2E" w:rsidRDefault="340B6952" w14:paraId="17C36B02" w14:textId="297D7ECE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24E983A1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24E983A1" w:rsidR="3D180388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246</w:t>
      </w:r>
      <w:r w:rsidRPr="24E983A1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24E983A1" w:rsidR="1F736B77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U</w:t>
      </w:r>
      <w:r w:rsidRPr="24E983A1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pdates were </w:t>
      </w:r>
      <w:r w:rsidRPr="24E983A1" w:rsidR="706B082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received </w:t>
      </w:r>
      <w:r w:rsidRPr="24E983A1" w:rsidR="10F0B33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from the Project Manager and Cllr Riordan who had met with Dandara last week</w:t>
      </w:r>
      <w:r w:rsidRPr="24E983A1" w:rsidR="44DE9DFC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:</w:t>
      </w:r>
      <w:r w:rsidRPr="24E983A1" w:rsidR="10F0B33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</w:p>
    <w:p w:rsidR="2817A31E" w:rsidP="225D6E74" w:rsidRDefault="2817A31E" w14:paraId="737F77CB" w14:textId="35A70288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0" w:afterAutospacing="off" w:line="240" w:lineRule="auto"/>
        <w:ind w:left="1170" w:right="0" w:hanging="27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4"/>
          <w:szCs w:val="24"/>
        </w:rPr>
      </w:pPr>
      <w:r w:rsidRPr="24E983A1" w:rsidR="2817A31E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to clarify </w:t>
      </w:r>
      <w:r w:rsidRPr="24E983A1" w:rsidR="5FF7071C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who </w:t>
      </w:r>
      <w:r w:rsidRPr="24E983A1" w:rsidR="5FF7071C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is</w:t>
      </w:r>
      <w:r w:rsidRPr="24E983A1" w:rsidR="7BF133DE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responsible </w:t>
      </w:r>
      <w:r w:rsidRPr="24E983A1" w:rsidR="0D531AF3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for</w:t>
      </w:r>
      <w:r w:rsidRPr="24E983A1" w:rsidR="0D531AF3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24E983A1" w:rsidR="5869B72C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which </w:t>
      </w:r>
      <w:r w:rsidRPr="24E983A1" w:rsidR="3D20A735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green areas </w:t>
      </w:r>
      <w:r w:rsidRPr="24E983A1" w:rsidR="58127568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on the estate </w:t>
      </w:r>
      <w:r w:rsidRPr="24E983A1" w:rsidR="3DC245D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as the boundaries </w:t>
      </w:r>
      <w:r w:rsidRPr="24E983A1" w:rsidR="5EF533B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on </w:t>
      </w:r>
      <w:r w:rsidRPr="24E983A1" w:rsidR="4C7DA36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the </w:t>
      </w:r>
      <w:r w:rsidRPr="24E983A1" w:rsidR="55F25266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plan</w:t>
      </w:r>
      <w:r w:rsidRPr="24E983A1" w:rsidR="0BAEFBA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24E983A1" w:rsidR="7F1BA3BE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are </w:t>
      </w:r>
      <w:r w:rsidRPr="24E983A1" w:rsidR="55F25266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not clear</w:t>
      </w:r>
      <w:r w:rsidRPr="24E983A1" w:rsidR="0F46A3C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.  </w:t>
      </w:r>
      <w:r w:rsidRPr="24E983A1" w:rsidR="669E59A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It is hoped </w:t>
      </w:r>
      <w:r w:rsidRPr="24E983A1" w:rsidR="23053DD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to receive an amended plan soon</w:t>
      </w:r>
      <w:r w:rsidRPr="24E983A1" w:rsidR="23053DD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.</w:t>
      </w:r>
      <w:r w:rsidRPr="24E983A1" w:rsidR="2F0B7CB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 </w:t>
      </w:r>
    </w:p>
    <w:p w:rsidR="2F0B7CB2" w:rsidP="225D6E74" w:rsidRDefault="2F0B7CB2" w14:paraId="22923B00" w14:textId="7A8FCE6F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0" w:afterAutospacing="off" w:line="240" w:lineRule="auto"/>
        <w:ind w:left="1170" w:right="0" w:hanging="27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4"/>
          <w:szCs w:val="24"/>
        </w:rPr>
      </w:pPr>
      <w:r w:rsidRPr="225D6E74" w:rsidR="2F0B7CB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There could be at least another 6 months before the paddocks are handed over to the Parish Council.</w:t>
      </w:r>
    </w:p>
    <w:p w:rsidR="7B6D7D2E" w:rsidP="7B6D7D2E" w:rsidRDefault="7B6D7D2E" w14:paraId="2E321AE2" w14:textId="16E7AB89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787A5621" w:rsidP="7B6D7D2E" w:rsidRDefault="787A5621" w14:paraId="619352D7" w14:textId="2D4FF5E5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70D41702" w:rsidR="73FE68D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1</w:t>
      </w:r>
      <w:r w:rsidRPr="70D41702" w:rsidR="56C8E37C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9</w:t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Avisford Grange</w:t>
      </w:r>
    </w:p>
    <w:p w:rsidR="1C29621A" w:rsidP="225D6E74" w:rsidRDefault="1C29621A" w14:paraId="194B7E8F" w14:textId="37ACA55D">
      <w:pPr>
        <w:pStyle w:val="Normal"/>
        <w:suppressLineNumbers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24E983A1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24E983A1" w:rsidR="4EC256D3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247</w:t>
      </w:r>
      <w:r w:rsidRPr="24E983A1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24E983A1" w:rsidR="5FEFE278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The transfer options of the two play parks and the allotments to the Parish Council.</w:t>
      </w:r>
    </w:p>
    <w:p w:rsidR="24E8CD5E" w:rsidP="24E983A1" w:rsidRDefault="24E8CD5E" w14:paraId="58AA657E" w14:textId="4A859EE0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</w:pPr>
      <w:r w:rsidRPr="24E983A1" w:rsidR="24E8CD5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DISCUSSED</w:t>
      </w:r>
      <w:r w:rsidRPr="24E983A1" w:rsidR="24E8CD5E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single"/>
        </w:rPr>
        <w:t>:</w:t>
      </w:r>
      <w:r w:rsidRPr="24E983A1" w:rsidR="24E8CD5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none"/>
        </w:rPr>
        <w:t xml:space="preserve"> </w:t>
      </w:r>
      <w:r w:rsidRPr="24E983A1" w:rsidR="24E8CD5E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The options available to the Parish Council who were minded for optio</w:t>
      </w:r>
      <w:r w:rsidRPr="24E983A1" w:rsidR="7D311034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n 3, which was</w:t>
      </w:r>
      <w:r w:rsidRPr="24E983A1" w:rsidR="7D20D93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:</w:t>
      </w:r>
    </w:p>
    <w:p w:rsidR="7D20D93A" w:rsidP="24E983A1" w:rsidRDefault="7D20D93A" w14:paraId="453C07C4" w14:textId="1D52C681">
      <w:pPr>
        <w:bidi w:val="0"/>
        <w:spacing w:before="0" w:beforeAutospacing="off" w:after="0" w:afterAutospacing="off"/>
        <w:ind w:left="900" w:right="0"/>
        <w:jc w:val="left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24E983A1" w:rsidR="7D20D93A">
        <w:rPr>
          <w:rFonts w:ascii="Calibri" w:hAnsi="Calibri" w:eastAsia="Calibri" w:cs="Calibri"/>
          <w:noProof w:val="0"/>
          <w:sz w:val="22"/>
          <w:szCs w:val="22"/>
          <w:lang w:val="en-GB"/>
        </w:rPr>
        <w:t>To seek a deed of variation to the S106 that will include the allotments as exempt disposal &amp; change the POS to be transferred to Parish rather than the management company – this will have associated costs we would need you to pay/contribute to</w:t>
      </w:r>
    </w:p>
    <w:p w:rsidR="7D20D93A" w:rsidP="24E983A1" w:rsidRDefault="7D20D93A" w14:paraId="08E18B91" w14:textId="02C7076D">
      <w:pPr>
        <w:bidi w:val="0"/>
        <w:spacing w:before="0" w:beforeAutospacing="off" w:after="0" w:afterAutospacing="off"/>
        <w:ind w:left="900"/>
        <w:jc w:val="left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24E983A1" w:rsidR="7D20D93A">
        <w:rPr>
          <w:rFonts w:ascii="Calibri" w:hAnsi="Calibri" w:eastAsia="Calibri" w:cs="Calibri"/>
          <w:noProof w:val="0"/>
          <w:sz w:val="22"/>
          <w:szCs w:val="22"/>
          <w:lang w:val="en-GB"/>
        </w:rPr>
        <w:t>The deed of variation for the S106 was quoted for around £5-7,000</w:t>
      </w:r>
    </w:p>
    <w:p w:rsidR="1C8BBD97" w:rsidP="24E983A1" w:rsidRDefault="1C8BBD97" w14:paraId="0B3F850A" w14:textId="2658BC14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0"/>
        <w:jc w:val="left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</w:pPr>
      <w:r w:rsidRPr="24E983A1" w:rsidR="7F025B6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none"/>
        </w:rPr>
        <w:t xml:space="preserve">RESOLVED: </w:t>
      </w:r>
      <w:r w:rsidRPr="24E983A1" w:rsidR="7F025B6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that this was </w:t>
      </w:r>
      <w:r w:rsidRPr="24E983A1" w:rsidR="7F025B6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a good use</w:t>
      </w:r>
      <w:r w:rsidRPr="24E983A1" w:rsidR="7F025B6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of Parish Council funds.</w:t>
      </w:r>
    </w:p>
    <w:p w:rsidR="70D41702" w:rsidP="70D41702" w:rsidRDefault="70D41702" w14:paraId="0CB1AAB6" w14:textId="3C84C2E5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075D209F" w:rsidP="7B6D7D2E" w:rsidRDefault="075D209F" w14:paraId="7630CF76" w14:textId="17F3B37A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70D41702" w:rsidR="31F5E44C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20</w:t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HELAA (Housing &amp; Economic Land Availability</w:t>
      </w:r>
      <w:r w:rsidRPr="70D41702" w:rsidR="1C29621A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</w:t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Assessment)</w:t>
      </w:r>
    </w:p>
    <w:p w:rsidR="7B6D7D2E" w:rsidP="7B6D7D2E" w:rsidRDefault="7B6D7D2E" w14:paraId="7334EDDB" w14:textId="5361D425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24E983A1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24E983A1" w:rsidR="140575B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248</w:t>
      </w:r>
      <w:r w:rsidRPr="24E983A1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24E983A1" w:rsidR="206E34B8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The Clerk confirmed that no correspondence had been </w:t>
      </w:r>
      <w:r w:rsidRPr="24E983A1" w:rsidR="206E34B8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received</w:t>
      </w:r>
      <w:r w:rsidRPr="24E983A1" w:rsidR="082BE53C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.</w:t>
      </w:r>
    </w:p>
    <w:p w:rsidR="24E983A1" w:rsidP="24E983A1" w:rsidRDefault="24E983A1" w14:paraId="42D37175" w14:textId="4CE9D86F">
      <w:pPr>
        <w:pStyle w:val="Normal"/>
        <w:suppressLineNumbers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0F496269" w:rsidP="7B6D7D2E" w:rsidRDefault="0F496269" w14:paraId="1FF77F74" w14:textId="2086CBD7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70D41702" w:rsidR="4956E00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2</w:t>
      </w:r>
      <w:r w:rsidRPr="70D41702" w:rsidR="22E84AD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1</w:t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Community Infrastructure Levy t</w:t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rajectory</w:t>
      </w:r>
    </w:p>
    <w:p w:rsidR="340B6952" w:rsidP="7B6D7D2E" w:rsidRDefault="340B6952" w14:paraId="400551F8" w14:textId="0BA39462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24E983A1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24E983A1" w:rsidR="2C7502A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249</w:t>
      </w:r>
      <w:r w:rsidRPr="24E983A1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24E983A1" w:rsidR="707064B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There were no updates to report</w:t>
      </w:r>
      <w:r w:rsidRPr="24E983A1" w:rsidR="36667221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.</w:t>
      </w:r>
    </w:p>
    <w:p w:rsidR="7B6D7D2E" w:rsidP="7B6D7D2E" w:rsidRDefault="7B6D7D2E" w14:paraId="4FFDD009" w14:textId="1BA5A4A4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6F2C216A" w:rsidP="7B6D7D2E" w:rsidRDefault="6F2C216A" w14:paraId="48996933" w14:textId="1336AEEF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70D41702" w:rsidR="2BF1EE8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2</w:t>
      </w:r>
      <w:r w:rsidRPr="70D41702" w:rsidR="69E068C0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2</w:t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BEWAG (Barnham, Eastergate &amp; Westergate Advisory Group)</w:t>
      </w:r>
    </w:p>
    <w:p w:rsidR="340B6952" w:rsidP="7B6D7D2E" w:rsidRDefault="340B6952" w14:paraId="02B11F2E" w14:textId="4F467C51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</w:pPr>
      <w:r w:rsidRPr="24E983A1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24E983A1" w:rsidR="79AF0910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250</w:t>
      </w:r>
      <w:r w:rsidRPr="24E983A1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24E983A1" w:rsidR="576108D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RESOLVED:</w:t>
      </w:r>
      <w:r w:rsidRPr="24E983A1" w:rsidR="576108D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none"/>
        </w:rPr>
        <w:t xml:space="preserve"> </w:t>
      </w:r>
      <w:r w:rsidRPr="24E983A1" w:rsidR="576108D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This item be removed from the agenda.</w:t>
      </w:r>
    </w:p>
    <w:p w:rsidR="7B6D7D2E" w:rsidP="7B6D7D2E" w:rsidRDefault="7B6D7D2E" w14:paraId="29C9C8BD" w14:textId="12DB7FCD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25BF27D6" w:rsidP="7B6D7D2E" w:rsidRDefault="25BF27D6" w14:paraId="11AA7456" w14:textId="3798088B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70D41702" w:rsidR="2BF2D9DC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2</w:t>
      </w:r>
      <w:r w:rsidRPr="70D41702" w:rsidR="132CAEE5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3</w:t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South Downs National Park</w:t>
      </w:r>
      <w:r w:rsidRPr="70D41702" w:rsidR="6151406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Authority</w:t>
      </w:r>
    </w:p>
    <w:p w:rsidR="340B6952" w:rsidP="7B6D7D2E" w:rsidRDefault="340B6952" w14:paraId="08F8FCB5" w14:textId="02E28CC4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24E983A1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24E983A1" w:rsidR="72D150B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251</w:t>
      </w:r>
      <w:r w:rsidRPr="24E983A1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24E983A1" w:rsidR="727725B6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NOTED</w:t>
      </w:r>
      <w:r w:rsidRPr="24E983A1" w:rsidR="156A735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:  </w:t>
      </w:r>
      <w:r w:rsidRPr="24E983A1" w:rsidR="53B54F0E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May’s </w:t>
      </w:r>
      <w:r w:rsidRPr="24E983A1" w:rsidR="7B747E41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news and updates</w:t>
      </w:r>
      <w:r w:rsidRPr="24E983A1" w:rsidR="0167805E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had been circulated </w:t>
      </w:r>
    </w:p>
    <w:p w:rsidR="6F937D4D" w:rsidP="24E983A1" w:rsidRDefault="6F937D4D" w14:paraId="449923FD" w14:textId="423CCEE2">
      <w:pPr>
        <w:pStyle w:val="Normal"/>
        <w:suppressLineNumbers w:val="0"/>
        <w:spacing w:before="0" w:beforeAutospacing="off" w:after="0" w:afterAutospacing="off" w:line="240" w:lineRule="auto"/>
        <w:ind w:left="900" w:right="0" w:hanging="0"/>
        <w:jc w:val="left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24E983A1" w:rsidR="6F937D4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NOTED</w:t>
      </w:r>
      <w:r w:rsidRPr="24E983A1" w:rsidR="6F937D4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single"/>
        </w:rPr>
        <w:t>:</w:t>
      </w:r>
      <w:r w:rsidRPr="24E983A1" w:rsidR="58B21D5E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24E983A1" w:rsidR="3EE56C60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SNPA’s </w:t>
      </w:r>
      <w:r w:rsidRPr="24E983A1" w:rsidR="3EE56C60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previous</w:t>
      </w:r>
      <w:r w:rsidRPr="24E983A1" w:rsidR="3EE56C60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Planning Committees (10/4/25 and 8/5/25) with the next Planning committee on 10th July 2025 SDNPA Planning committee</w:t>
      </w:r>
    </w:p>
    <w:p w:rsidR="7B6D7D2E" w:rsidP="7B6D7D2E" w:rsidRDefault="7B6D7D2E" w14:paraId="1A908C3E" w14:textId="27B9AA7A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7E80DE77" w:rsidP="7B6D7D2E" w:rsidRDefault="7E80DE77" w14:paraId="1AD7FF7D" w14:textId="5702BFC2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70D41702" w:rsidR="481519C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2</w:t>
      </w:r>
      <w:r w:rsidRPr="70D41702" w:rsidR="491323E4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4</w:t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Campaign for the Protection of Rural England (CPRE)</w:t>
      </w:r>
    </w:p>
    <w:p w:rsidR="340B6952" w:rsidP="7B6D7D2E" w:rsidRDefault="340B6952" w14:paraId="41966692" w14:textId="75028535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24E983A1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24E983A1" w:rsidR="7BDCBA64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252</w:t>
      </w:r>
      <w:r w:rsidRPr="24E983A1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24E983A1" w:rsidR="4BE92AB6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N</w:t>
      </w:r>
      <w:r w:rsidRPr="24E983A1" w:rsidR="434D4C72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OTED</w:t>
      </w:r>
      <w:r w:rsidRPr="24E983A1" w:rsidR="4BE92AB6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:</w:t>
      </w:r>
      <w:r w:rsidRPr="24E983A1" w:rsidR="1E81975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none"/>
        </w:rPr>
        <w:t xml:space="preserve"> </w:t>
      </w:r>
      <w:r w:rsidRPr="24E983A1" w:rsidR="1E81975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</w:t>
      </w:r>
      <w:r w:rsidRPr="24E983A1" w:rsidR="71787A8C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the April newsletter (circulated 28/5 and May 29/5) and the AGM.</w:t>
      </w:r>
    </w:p>
    <w:p w:rsidR="7B6D7D2E" w:rsidP="7B6D7D2E" w:rsidRDefault="7B6D7D2E" w14:paraId="1C7B51A4" w14:textId="2A3F4A1F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0F7C3114" w:rsidP="7B6D7D2E" w:rsidRDefault="0F7C3114" w14:paraId="44D0041F" w14:textId="54F75F2B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70D41702" w:rsidR="37CA4580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2</w:t>
      </w:r>
      <w:r w:rsidRPr="70D41702" w:rsidR="267C1311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5</w:t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Correspondence</w:t>
      </w:r>
    </w:p>
    <w:p w:rsidR="340B6952" w:rsidP="7B6D7D2E" w:rsidRDefault="340B6952" w14:paraId="24125889" w14:textId="14DDC3A7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24E983A1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24E983A1" w:rsidR="75B35078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253</w:t>
      </w:r>
      <w:r w:rsidRPr="24E983A1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24E983A1" w:rsidR="5621B260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Correspondence had been received </w:t>
      </w:r>
      <w:r w:rsidRPr="24E983A1" w:rsidR="58F53836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concerning </w:t>
      </w:r>
      <w:r w:rsidRPr="24E983A1" w:rsidR="5621B260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the following planning issues</w:t>
      </w:r>
      <w:r w:rsidRPr="24E983A1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:</w:t>
      </w:r>
    </w:p>
    <w:p w:rsidR="271B910A" w:rsidP="24E983A1" w:rsidRDefault="271B910A" w14:paraId="49B843EA" w14:textId="3EF29CF4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40" w:lineRule="auto"/>
        <w:ind w:left="1260" w:right="0" w:hanging="36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24E983A1" w:rsidR="271B910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Concerns that people are putting up notices in the parish that do not relate to events etc within the Parish and was this permitted</w:t>
      </w:r>
      <w:r w:rsidRPr="24E983A1" w:rsidR="2BB96767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?  </w:t>
      </w:r>
      <w:r w:rsidRPr="24E983A1" w:rsidR="3557AC3C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It would be the responsibility of the </w:t>
      </w:r>
      <w:r w:rsidRPr="24E983A1" w:rsidR="3557AC3C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landowner</w:t>
      </w:r>
      <w:r w:rsidRPr="24E983A1" w:rsidR="27D4C761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.</w:t>
      </w:r>
    </w:p>
    <w:p w:rsidR="27D4C761" w:rsidP="24E983A1" w:rsidRDefault="27D4C761" w14:paraId="79533B3D" w14:textId="7F15AAAD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40" w:lineRule="auto"/>
        <w:ind w:left="1260" w:right="0" w:hanging="36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24E983A1" w:rsidR="27D4C761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An enquiry </w:t>
      </w:r>
      <w:r w:rsidRPr="24E983A1" w:rsidR="27D4C761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regarding</w:t>
      </w:r>
      <w:r w:rsidRPr="24E983A1" w:rsidR="27D4C761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changing the name of a house.</w:t>
      </w:r>
    </w:p>
    <w:p w:rsidR="27D4C761" w:rsidP="24E983A1" w:rsidRDefault="27D4C761" w14:paraId="73BFA184" w14:textId="5063C90A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40" w:lineRule="auto"/>
        <w:ind w:left="1260" w:right="0" w:hanging="36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24E983A1" w:rsidR="27D4C761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An incorrect listed building on the Parish Council’s website</w:t>
      </w:r>
    </w:p>
    <w:p w:rsidR="27D4C761" w:rsidP="24E983A1" w:rsidRDefault="27D4C761" w14:paraId="2B6AFA1A" w14:textId="12C862D9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40" w:lineRule="auto"/>
        <w:ind w:left="1260" w:right="0" w:hanging="36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24E983A1" w:rsidR="27D4C761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The HGV in The Street, referred to in item 9a </w:t>
      </w:r>
    </w:p>
    <w:p w:rsidR="27D4C761" w:rsidP="24E983A1" w:rsidRDefault="27D4C761" w14:paraId="6CDCFE96" w14:textId="7C6811D9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40" w:lineRule="auto"/>
        <w:ind w:left="1260" w:right="0" w:hanging="36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24E983A1" w:rsidR="27D4C761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The open space at Fontwell Meadows, referred to in item 18.</w:t>
      </w:r>
    </w:p>
    <w:p w:rsidR="7B6D7D2E" w:rsidP="7B6D7D2E" w:rsidRDefault="7B6D7D2E" w14:paraId="2D542E68" w14:textId="45A584F2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304B331D" w:rsidP="7B6D7D2E" w:rsidRDefault="304B331D" w14:paraId="3306E1EB" w14:textId="40F6D3D0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70D41702" w:rsidR="61D4D4E4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2</w:t>
      </w:r>
      <w:r w:rsidRPr="70D41702" w:rsidR="6E202091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6</w:t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Quotes and Payments</w:t>
      </w:r>
    </w:p>
    <w:p w:rsidR="340B6952" w:rsidP="7B6D7D2E" w:rsidRDefault="340B6952" w14:paraId="77FB2AB3" w14:textId="4CFD6107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24E983A1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24E983A1" w:rsidR="38C8C311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254</w:t>
      </w:r>
      <w:r w:rsidRPr="24E983A1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24E983A1" w:rsidR="0DE3FE2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To consider any quotes and approve payments (retrospectively). </w:t>
      </w:r>
    </w:p>
    <w:p w:rsidR="2EAAE686" w:rsidP="7B6D7D2E" w:rsidRDefault="2EAAE686" w14:paraId="54F7501D" w14:textId="38F5B106">
      <w:pPr>
        <w:pStyle w:val="Normal"/>
        <w:bidi w:val="0"/>
        <w:spacing w:before="0" w:beforeAutospacing="off" w:after="0" w:afterAutospacing="off" w:line="240" w:lineRule="auto"/>
        <w:ind w:left="900" w:right="0" w:hanging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24E983A1" w:rsidR="46C5C7B8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3</w:t>
      </w:r>
      <w:r w:rsidRPr="24E983A1" w:rsidR="0D144DEE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24E983A1" w:rsidR="0DE3FE2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payment</w:t>
      </w:r>
      <w:r w:rsidRPr="24E983A1" w:rsidR="3D8C32D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s</w:t>
      </w:r>
      <w:r w:rsidRPr="24E983A1" w:rsidR="47FB68E7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24E983A1" w:rsidR="3D8C32D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were </w:t>
      </w:r>
      <w:r w:rsidRPr="24E983A1" w:rsidR="59780598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APPROVED</w:t>
      </w:r>
      <w:r w:rsidRPr="24E983A1" w:rsidR="59780598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24E983A1" w:rsidR="0DE3FE2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(retrospectively) </w:t>
      </w:r>
      <w:r w:rsidRPr="24E983A1" w:rsidR="76440D7E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8</w:t>
      </w:r>
      <w:r w:rsidRPr="24E983A1" w:rsidR="0DE3FE2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24E983A1" w:rsidR="0DE3FE2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payment</w:t>
      </w:r>
      <w:r w:rsidRPr="24E983A1" w:rsidR="00D674C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s were </w:t>
      </w:r>
      <w:r w:rsidRPr="24E983A1" w:rsidR="1E1AB71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APPROVED</w:t>
      </w:r>
      <w:r w:rsidRPr="24E983A1" w:rsidR="1E1AB71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none"/>
        </w:rPr>
        <w:t xml:space="preserve"> </w:t>
      </w:r>
      <w:r w:rsidRPr="24E983A1" w:rsidR="0DE3FE2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which w</w:t>
      </w:r>
      <w:r w:rsidRPr="24E983A1" w:rsidR="4338179E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ere </w:t>
      </w:r>
      <w:r w:rsidRPr="24E983A1" w:rsidR="0DE3FE2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yet to be made</w:t>
      </w:r>
      <w:r w:rsidRPr="24E983A1" w:rsidR="51F279F1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and</w:t>
      </w:r>
      <w:r w:rsidRPr="24E983A1" w:rsidR="0DE3FE2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24E983A1" w:rsidR="1C6E3BD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10</w:t>
      </w:r>
      <w:r w:rsidRPr="24E983A1" w:rsidR="0DE3FE2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24E983A1" w:rsidR="0DE3FE2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direct debit payments </w:t>
      </w:r>
      <w:r w:rsidRPr="24E983A1" w:rsidR="278618C7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were noted.</w:t>
      </w:r>
      <w:r w:rsidRPr="24E983A1" w:rsidR="0DE3FE2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 </w:t>
      </w:r>
    </w:p>
    <w:p w:rsidR="7B6D7D2E" w:rsidP="70D41702" w:rsidRDefault="7B6D7D2E" w14:paraId="240B71C2" w14:textId="28E000C0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</w:pPr>
      <w:r w:rsidRPr="24E983A1" w:rsidR="349DB19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2</w:t>
      </w:r>
      <w:r w:rsidRPr="24E983A1" w:rsidR="6A03EFD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quotes were </w:t>
      </w:r>
      <w:r w:rsidRPr="24E983A1" w:rsidR="6A03EFD2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APPROVED</w:t>
      </w:r>
      <w:r w:rsidRPr="24E983A1" w:rsidR="6A03EFD2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none"/>
        </w:rPr>
        <w:t xml:space="preserve"> </w:t>
      </w:r>
    </w:p>
    <w:p w:rsidR="65275662" w:rsidP="65275662" w:rsidRDefault="65275662" w14:paraId="1BC73B93" w14:textId="119F9801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</w:pPr>
    </w:p>
    <w:p w:rsidR="7306BB69" w:rsidP="7B6D7D2E" w:rsidRDefault="7306BB69" w14:paraId="29499BAE" w14:textId="47285D68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70D41702" w:rsidR="1CCDE2F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2</w:t>
      </w:r>
      <w:r w:rsidRPr="70D41702" w:rsidR="4B28FC07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7</w:t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Any other business</w:t>
      </w:r>
    </w:p>
    <w:p w:rsidR="7B6D7D2E" w:rsidP="225D6E74" w:rsidRDefault="7B6D7D2E" w14:paraId="376F4D7B" w14:textId="236F6734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24E983A1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24E983A1" w:rsidR="2983195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255</w:t>
      </w:r>
      <w:r w:rsidRPr="24E983A1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24E983A1" w:rsidR="2933715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Cllr Evans raised a query </w:t>
      </w:r>
      <w:r w:rsidRPr="24E983A1" w:rsidR="2933715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regarding</w:t>
      </w:r>
      <w:r w:rsidRPr="24E983A1" w:rsidR="2933715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footpath 341, Muddy Lane to the kissing gate and whose </w:t>
      </w:r>
      <w:r w:rsidRPr="24E983A1" w:rsidR="5A93E6B6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responsibility</w:t>
      </w:r>
      <w:r w:rsidRPr="24E983A1" w:rsidR="2933715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24E983A1" w:rsidR="29D5787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is it to </w:t>
      </w:r>
      <w:r w:rsidRPr="24E983A1" w:rsidR="29D5787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maintain</w:t>
      </w:r>
      <w:r w:rsidRPr="24E983A1" w:rsidR="29D5787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.</w:t>
      </w:r>
    </w:p>
    <w:p w:rsidR="7B6D7D2E" w:rsidP="24E983A1" w:rsidRDefault="7B6D7D2E" w14:paraId="1F11CFCD" w14:textId="715CB0F7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</w:pPr>
      <w:r w:rsidRPr="24E983A1" w:rsidR="29D5787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CONFIRMED:</w:t>
      </w:r>
      <w:r w:rsidRPr="24E983A1" w:rsidR="29D5787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none"/>
        </w:rPr>
        <w:t xml:space="preserve"> </w:t>
      </w:r>
      <w:r w:rsidRPr="24E983A1" w:rsidR="29D5787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Not the responsibility of the Parish Council, it could fall to WSCC.</w:t>
      </w:r>
    </w:p>
    <w:p w:rsidR="7B6D7D2E" w:rsidP="70D41702" w:rsidRDefault="7B6D7D2E" w14:paraId="0EAB6034" w14:textId="5280B286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</w:pPr>
      <w:r w:rsidRPr="225D6E74" w:rsidR="2933715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</w:p>
    <w:p w:rsidR="7B6D7D2E" w:rsidP="225D6E74" w:rsidRDefault="7B6D7D2E" w14:paraId="7F63206E" w14:textId="0E9BB6AA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0"/>
        <w:jc w:val="left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24E983A1" w:rsidR="20C64AC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Cllr Evans raised a concern </w:t>
      </w:r>
      <w:r w:rsidRPr="24E983A1" w:rsidR="20C64AC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regarding</w:t>
      </w:r>
      <w:r w:rsidRPr="24E983A1" w:rsidR="20C64AC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the </w:t>
      </w:r>
      <w:r w:rsidRPr="24E983A1" w:rsidR="12DEC9A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speed</w:t>
      </w:r>
      <w:r w:rsidRPr="24E983A1" w:rsidR="5C3C2920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ing </w:t>
      </w:r>
      <w:r w:rsidRPr="24E983A1" w:rsidR="20C64AC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t</w:t>
      </w:r>
      <w:r w:rsidRPr="24E983A1" w:rsidR="2933715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raffic on Binsted </w:t>
      </w:r>
      <w:r w:rsidRPr="24E983A1" w:rsidR="76EA9EC0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L</w:t>
      </w:r>
      <w:r w:rsidRPr="24E983A1" w:rsidR="2933715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ane</w:t>
      </w:r>
      <w:r w:rsidRPr="24E983A1" w:rsidR="0200F55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.  </w:t>
      </w:r>
      <w:r w:rsidRPr="24E983A1" w:rsidR="0200F55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There is no signage for speed restrictions, plus </w:t>
      </w:r>
      <w:r w:rsidRPr="24E983A1" w:rsidR="2933715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HGVs </w:t>
      </w:r>
      <w:r w:rsidRPr="24E983A1" w:rsidR="08021EB4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use the narrow lane </w:t>
      </w:r>
      <w:r w:rsidRPr="24E983A1" w:rsidR="29D896F6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making</w:t>
      </w:r>
      <w:r w:rsidRPr="24E983A1" w:rsidR="08E7658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the Lane dangerous </w:t>
      </w:r>
      <w:r w:rsidRPr="24E983A1" w:rsidR="1A40B4F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for pedestrians and cyclists</w:t>
      </w:r>
      <w:r w:rsidRPr="24E983A1" w:rsidR="08E7658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. </w:t>
      </w:r>
    </w:p>
    <w:p w:rsidR="7B6D7D2E" w:rsidP="225D6E74" w:rsidRDefault="7B6D7D2E" w14:paraId="194AFD10" w14:textId="54293045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</w:pPr>
      <w:r w:rsidRPr="225D6E74" w:rsidR="08E7658F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RESOLVED:</w:t>
      </w:r>
      <w:r w:rsidRPr="225D6E74" w:rsidR="08E7658F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none"/>
        </w:rPr>
        <w:t xml:space="preserve">  </w:t>
      </w:r>
      <w:r w:rsidRPr="225D6E74" w:rsidR="08E7658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To take this </w:t>
      </w:r>
      <w:r w:rsidRPr="225D6E74" w:rsidR="7804FF2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item </w:t>
      </w:r>
      <w:r w:rsidRPr="225D6E74" w:rsidR="08E7658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forward </w:t>
      </w:r>
    </w:p>
    <w:p w:rsidR="7B6D7D2E" w:rsidP="225D6E74" w:rsidRDefault="7B6D7D2E" w14:paraId="5D77A8BD" w14:textId="605A9694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7B6D7D2E" w:rsidP="225D6E74" w:rsidRDefault="7B6D7D2E" w14:paraId="7554C407" w14:textId="027BC3CE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0351A36D" w:rsidR="1A7DAF8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NOTED:</w:t>
      </w:r>
      <w:r w:rsidRPr="0351A36D" w:rsidR="1A7DAF83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 </w:t>
      </w:r>
      <w:r w:rsidRPr="0351A36D" w:rsidR="2933715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Planning responses – no objection, objection, </w:t>
      </w:r>
      <w:r w:rsidRPr="0351A36D" w:rsidR="2933715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support</w:t>
      </w:r>
      <w:r w:rsidRPr="0351A36D" w:rsidR="2933715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and no comment</w:t>
      </w:r>
      <w:r w:rsidRPr="0351A36D" w:rsidR="3096BF8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, referred to above in item 7</w:t>
      </w:r>
    </w:p>
    <w:p w:rsidR="0351A36D" w:rsidP="0351A36D" w:rsidRDefault="0351A36D" w14:paraId="4C7218FA" w14:textId="2B620E0F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7204C1B4" w:rsidP="0351A36D" w:rsidRDefault="7204C1B4" w14:paraId="046D2D66" w14:textId="773443EE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0351A36D" w:rsidR="7204C1B4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RESOLVED</w:t>
      </w:r>
      <w:r w:rsidRPr="0351A36D" w:rsidR="7204C1B4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:  To use Utility Aid, </w:t>
      </w:r>
      <w:r w:rsidRPr="0351A36D" w:rsidR="2DDAA163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an </w:t>
      </w:r>
      <w:r w:rsidRPr="0351A36D" w:rsidR="7204C1B4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energy </w:t>
      </w:r>
      <w:r w:rsidRPr="0351A36D" w:rsidR="7204C1B4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broker </w:t>
      </w:r>
      <w:r w:rsidRPr="0351A36D" w:rsidR="44AD9D6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to review contracts for utilities at FFC as British Gas contract </w:t>
      </w:r>
      <w:r w:rsidRPr="0351A36D" w:rsidR="44AD9D6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coming to an end</w:t>
      </w:r>
      <w:r w:rsidRPr="0351A36D" w:rsidR="44AD9D6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.</w:t>
      </w:r>
    </w:p>
    <w:p w:rsidR="7B6D7D2E" w:rsidP="225D6E74" w:rsidRDefault="7B6D7D2E" w14:paraId="42ED5337" w14:textId="7AE0ABA3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225D6E74" w:rsidR="2933715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</w:p>
    <w:p w:rsidR="7B6D7D2E" w:rsidP="225D6E74" w:rsidRDefault="7B6D7D2E" w14:paraId="0E912379" w14:textId="126B4789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225D6E74" w:rsidR="5DAC851C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DISCUSSED:</w:t>
      </w:r>
    </w:p>
    <w:p w:rsidR="7B6D7D2E" w:rsidP="225D6E74" w:rsidRDefault="7B6D7D2E" w14:paraId="021F54A1" w14:textId="13DCC950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0"/>
        <w:jc w:val="left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</w:pPr>
      <w:r w:rsidRPr="225D6E74" w:rsidR="2205D0E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Walberton Players banner - to agree that Walberton Players can hang up signs at x locations (or banner on the Jubilee Gate) to advertise their local events in the year so long as poster (banner) is not offensive and only put up a month before and taken down within a week of the event. This can be delegated to the clerk to decide and manage reducing email.</w:t>
      </w:r>
    </w:p>
    <w:p w:rsidR="7B6D7D2E" w:rsidP="225D6E74" w:rsidRDefault="7B6D7D2E" w14:paraId="3CFADBBC" w14:textId="6FE1A830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0"/>
        <w:jc w:val="left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</w:pPr>
      <w:r w:rsidRPr="24E983A1" w:rsidR="75418CA5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RESOLVED</w:t>
      </w:r>
      <w:r w:rsidRPr="24E983A1" w:rsidR="75418CA5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: </w:t>
      </w:r>
      <w:r w:rsidRPr="24E983A1" w:rsidR="7D13030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This responsibility d</w:t>
      </w:r>
      <w:r w:rsidRPr="24E983A1" w:rsidR="2933715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elegated to </w:t>
      </w:r>
      <w:r w:rsidRPr="24E983A1" w:rsidR="143FA6F6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the Clerk</w:t>
      </w:r>
      <w:r w:rsidRPr="24E983A1" w:rsidR="6532CD40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</w:t>
      </w:r>
    </w:p>
    <w:p w:rsidR="24E983A1" w:rsidP="24E983A1" w:rsidRDefault="24E983A1" w14:paraId="664A727B" w14:textId="22898DF9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0"/>
        <w:jc w:val="left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</w:pPr>
    </w:p>
    <w:p w:rsidR="5F0E1BEB" w:rsidP="27233093" w:rsidRDefault="5F0E1BEB" w14:paraId="44405B45" w14:textId="08D321CE">
      <w:pPr>
        <w:pStyle w:val="ListParagraph"/>
        <w:shd w:val="clear" w:color="auto" w:fill="FFFFFF" w:themeFill="background1"/>
        <w:bidi w:val="0"/>
        <w:spacing w:before="0" w:beforeAutospacing="off" w:after="0" w:afterAutospacing="off"/>
        <w:ind w:left="900" w:right="0" w:hanging="0" w:firstLine="27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</w:pPr>
      <w:r w:rsidRPr="27233093" w:rsidR="5F0E1BE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 xml:space="preserve">Devolution – Further to Cllr Trevor Bence’s talk at the Annual Full Council on 27/5/25 and as suggested at the meeting attended earlier in the year by Cllrs Higham, Vawer and the Clerk, to put together a comprehensive list of all of the Parish Council’s assets, with mapping details, general maintenance details, contractors etc  To also include areas/assets that we look after and how etc but do not own.  </w:t>
      </w:r>
      <w:r w:rsidRPr="27233093" w:rsidR="5F0E1BE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>Plus</w:t>
      </w:r>
      <w:r w:rsidRPr="27233093" w:rsidR="5F0E1BE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 xml:space="preserve"> areas/assets we would like to own.</w:t>
      </w:r>
    </w:p>
    <w:p w:rsidR="5F0E1BEB" w:rsidP="27233093" w:rsidRDefault="5F0E1BEB" w14:paraId="5C18176C" w14:textId="6709040E">
      <w:pPr>
        <w:bidi w:val="0"/>
        <w:spacing w:before="0" w:beforeAutospacing="off" w:after="0" w:afterAutospacing="off"/>
        <w:ind w:left="900" w:right="0" w:hanging="90"/>
        <w:jc w:val="left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27233093" w:rsidR="5F0E1BEB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5F0E1BEB" w:rsidP="27233093" w:rsidRDefault="5F0E1BEB" w14:paraId="5D13E5D2" w14:textId="4F74893D">
      <w:pPr>
        <w:shd w:val="clear" w:color="auto" w:fill="FFFFFF" w:themeFill="background1"/>
        <w:bidi w:val="0"/>
        <w:spacing w:before="0" w:beforeAutospacing="off" w:after="0" w:afterAutospacing="off"/>
        <w:ind w:left="900" w:right="0" w:firstLine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</w:pPr>
      <w:r w:rsidRPr="27233093" w:rsidR="5F0E1BE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>This would enable the Parish Council to be better prepared and informed for</w:t>
      </w:r>
      <w:r w:rsidRPr="27233093" w:rsidR="2BE2B40D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7233093" w:rsidR="5F0E1BE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>Devolution</w:t>
      </w:r>
      <w:r w:rsidRPr="27233093" w:rsidR="5F0E1BE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>/</w:t>
      </w:r>
      <w:r w:rsidRPr="27233093" w:rsidR="03B12FE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>R</w:t>
      </w:r>
      <w:r w:rsidRPr="27233093" w:rsidR="5F0E1BE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>estructuring and would also feed into the Parish Online mapping system</w:t>
      </w:r>
      <w:r w:rsidRPr="27233093" w:rsidR="5F0E1BE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 xml:space="preserve">.  </w:t>
      </w:r>
      <w:r w:rsidRPr="27233093" w:rsidR="5F0E1BE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>A possible new project for the Project Manager?</w:t>
      </w:r>
    </w:p>
    <w:p w:rsidR="716DDBD8" w:rsidP="27233093" w:rsidRDefault="716DDBD8" w14:paraId="16251FC6" w14:textId="3CCAB690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/>
        <w:ind w:left="900" w:right="0" w:firstLine="0"/>
        <w:jc w:val="left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</w:pPr>
      <w:r w:rsidRPr="0351A36D" w:rsidR="716DDBD8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RESOLVED</w:t>
      </w:r>
      <w:r w:rsidRPr="0351A36D" w:rsidR="716DDBD8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: This project be delegated to the Project Manager to start but would need to be re</w:t>
      </w:r>
      <w:r w:rsidRPr="0351A36D" w:rsidR="574CFC7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assessed</w:t>
      </w:r>
      <w:r w:rsidRPr="0351A36D" w:rsidR="716DDBD8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.  </w:t>
      </w:r>
      <w:r w:rsidRPr="0351A36D" w:rsidR="716DDBD8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It should also include training on </w:t>
      </w:r>
      <w:r w:rsidRPr="0351A36D" w:rsidR="10E03E4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Parish O</w:t>
      </w:r>
      <w:r w:rsidRPr="0351A36D" w:rsidR="716DDBD8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nline mapping software</w:t>
      </w:r>
      <w:r w:rsidRPr="0351A36D" w:rsidR="256D2D5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.</w:t>
      </w:r>
      <w:r w:rsidRPr="0351A36D" w:rsidR="1A2D30F0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 The Clerk is to arrange this.</w:t>
      </w:r>
    </w:p>
    <w:p w:rsidR="24E983A1" w:rsidP="24E983A1" w:rsidRDefault="24E983A1" w14:paraId="1D698AEE" w14:textId="29A6F67A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</w:p>
    <w:p w:rsidR="01864FA1" w:rsidP="7B6D7D2E" w:rsidRDefault="01864FA1" w14:paraId="539CEC02" w14:textId="475C5DD8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70D41702" w:rsidR="5FCF4F7C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2</w:t>
      </w:r>
      <w:r w:rsidRPr="70D41702" w:rsidR="0DE7D02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8</w:t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Date of next meeting</w:t>
      </w:r>
    </w:p>
    <w:p w:rsidR="340B6952" w:rsidP="7B6D7D2E" w:rsidRDefault="340B6952" w14:paraId="380757BB" w14:textId="0F98EFC2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24E983A1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24E983A1" w:rsidR="1706886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256</w:t>
      </w:r>
      <w:r w:rsidRPr="24E983A1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24E983A1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The proposed date of the next meeting is </w:t>
      </w:r>
      <w:r w:rsidRPr="24E983A1" w:rsidR="508B69C0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15 July </w:t>
      </w:r>
      <w:r w:rsidRPr="24E983A1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2025</w:t>
      </w:r>
    </w:p>
    <w:p w:rsidR="24E983A1" w:rsidP="24E983A1" w:rsidRDefault="24E983A1" w14:paraId="2FCD5EFC" w14:textId="735949E1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24E983A1" w:rsidP="24E983A1" w:rsidRDefault="24E983A1" w14:paraId="1378357F" w14:textId="64FC20DA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24E983A1" w:rsidP="24E983A1" w:rsidRDefault="24E983A1" w14:paraId="70F863F4" w14:textId="44EDD7CC">
      <w:pPr>
        <w:pStyle w:val="Normal"/>
        <w:suppressLineNumbers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</w:p>
    <w:p w:rsidR="699882C4" w:rsidP="24E983A1" w:rsidRDefault="699882C4" w14:paraId="5D18C46A" w14:textId="77AF981C">
      <w:pPr>
        <w:pStyle w:val="Normal"/>
        <w:suppressLineNumbers w:val="0"/>
        <w:spacing w:before="0" w:beforeAutospacing="off" w:after="0" w:afterAutospacing="off" w:line="240" w:lineRule="auto"/>
        <w:ind w:left="900" w:right="0" w:hanging="0" w:firstLine="720"/>
        <w:jc w:val="center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24E983A1" w:rsidR="5F5EFCA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There being no further business, the meeting closed at </w:t>
      </w:r>
      <w:r w:rsidRPr="24E983A1" w:rsidR="3172BB7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21</w:t>
      </w:r>
      <w:r w:rsidRPr="24E983A1" w:rsidR="5F5EFCA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.</w:t>
      </w:r>
      <w:r w:rsidRPr="24E983A1" w:rsidR="19BC22E7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24</w:t>
      </w:r>
      <w:r w:rsidRPr="24E983A1" w:rsidR="5F5EFCA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pm</w:t>
      </w:r>
    </w:p>
    <w:p w:rsidR="699882C4" w:rsidP="24E983A1" w:rsidRDefault="699882C4" w14:paraId="424DBC05" w14:textId="677CE2F1">
      <w:pPr>
        <w:pStyle w:val="Normal"/>
        <w:suppressLineNumbers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</w:p>
    <w:p w:rsidR="699882C4" w:rsidP="24E983A1" w:rsidRDefault="699882C4" w14:paraId="7FB2B1A2" w14:textId="6511DFAA">
      <w:pPr>
        <w:pStyle w:val="Normal"/>
        <w:suppressLineNumbers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</w:p>
    <w:p w:rsidR="699882C4" w:rsidP="24E983A1" w:rsidRDefault="699882C4" w14:paraId="3AA623A2" w14:textId="269EE941">
      <w:pPr>
        <w:pStyle w:val="Normal"/>
        <w:suppressLineNumbers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</w:p>
    <w:p w:rsidR="699882C4" w:rsidP="24E983A1" w:rsidRDefault="699882C4" w14:paraId="15ACA41E" w14:textId="3C6F7563">
      <w:pPr>
        <w:pStyle w:val="Normal"/>
        <w:suppressLineNumbers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</w:p>
    <w:p w:rsidR="699882C4" w:rsidP="27233093" w:rsidRDefault="699882C4" w14:paraId="7B48D7C9" w14:textId="098B0026">
      <w:pPr>
        <w:pStyle w:val="Normal"/>
        <w:suppressLineNumbers w:val="0"/>
        <w:spacing w:before="0" w:beforeAutospacing="off" w:after="0" w:afterAutospacing="off" w:line="240" w:lineRule="auto"/>
        <w:ind w:left="0" w:right="0" w:hanging="0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27233093" w:rsidR="74C1CB0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Signed:  </w:t>
      </w:r>
      <w:r w:rsidRPr="27233093" w:rsidR="0A0CFB1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…………………………………………………………………</w:t>
      </w:r>
      <w:r w:rsidRPr="27233093" w:rsidR="0A0CFB1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.</w:t>
      </w:r>
      <w:r w:rsidRPr="27233093" w:rsidR="6FFD88B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 </w:t>
      </w:r>
      <w:r w:rsidRPr="27233093" w:rsidR="6FFD88B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      D</w:t>
      </w:r>
      <w:r w:rsidRPr="27233093" w:rsidR="0A0CFB1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ate……………………………………………</w:t>
      </w:r>
    </w:p>
    <w:p w:rsidR="699882C4" w:rsidP="27233093" w:rsidRDefault="699882C4" w14:paraId="3633278E" w14:textId="1A7C6172">
      <w:pPr>
        <w:pStyle w:val="Normal"/>
        <w:suppressLineNumbers w:val="0"/>
        <w:spacing w:before="0" w:beforeAutospacing="off" w:after="0" w:afterAutospacing="off" w:line="240" w:lineRule="auto"/>
        <w:ind w:left="0" w:right="0" w:hanging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27233093" w:rsidR="720F4A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               </w:t>
      </w:r>
      <w:r w:rsidRPr="27233093" w:rsidR="193EE0F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              </w:t>
      </w:r>
      <w:r w:rsidRPr="27233093" w:rsidR="720F4A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C</w:t>
      </w:r>
      <w:r w:rsidRPr="27233093" w:rsidR="0A0CFB1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hair</w:t>
      </w:r>
    </w:p>
    <w:sectPr w:rsidR="00E143CE">
      <w:pgSz w:w="11906" w:h="16838" w:orient="portrait"/>
      <w:pgMar w:top="540" w:right="1080" w:bottom="63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CUsP4OMChUrxMR" int2:id="1ETsU2i2">
      <int2:state int2:type="spell" int2:value="Rejected"/>
    </int2:textHash>
    <int2:textHash int2:hashCode="DB7ttHAoJgWwFE" int2:id="KDeqQ2XW">
      <int2:state int2:type="AugLoop_Text_Critique" int2:value="Rejected"/>
    </int2:textHash>
    <int2:textHash int2:hashCode="qj7CEapvonOYtZ" int2:id="8icwBniw">
      <int2:state int2:type="AugLoop_Text_Critique" int2:value="Rejected"/>
    </int2:textHash>
    <int2:textHash int2:hashCode="hqyw31oxAYdvRF" int2:id="eSWi9xpu">
      <int2:state int2:type="AugLoop_Text_Critique" int2:value="Rejected"/>
    </int2:textHash>
    <int2:bookmark int2:bookmarkName="_Int_z8wR6s3z" int2:invalidationBookmarkName="" int2:hashCode="Xsnww9aQQK/jqv" int2:id="hcNxNW8Q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9">
    <w:nsid w:val="7cedb7d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45790d4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d6635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44129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fcc3b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371465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05bdfb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2">
    <w:nsid w:val="601b34c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2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9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7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4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1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8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5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3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020" w:hanging="180"/>
      </w:pPr>
    </w:lvl>
  </w:abstractNum>
  <w:abstractNum xmlns:w="http://schemas.openxmlformats.org/wordprocessingml/2006/main" w:abstractNumId="1">
    <w:nsid w:val="7905f8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503C5A41"/>
    <w:multiLevelType w:val="multilevel"/>
    <w:tmpl w:val="816A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CE"/>
    <w:rsid w:val="0012AB2A"/>
    <w:rsid w:val="003F0C09"/>
    <w:rsid w:val="00465D17"/>
    <w:rsid w:val="008F4AF7"/>
    <w:rsid w:val="00960724"/>
    <w:rsid w:val="009C7973"/>
    <w:rsid w:val="00A114D2"/>
    <w:rsid w:val="00A3B4AC"/>
    <w:rsid w:val="00B3568B"/>
    <w:rsid w:val="00B7E4D4"/>
    <w:rsid w:val="00C5CA24"/>
    <w:rsid w:val="00D4D6BD"/>
    <w:rsid w:val="00D674CF"/>
    <w:rsid w:val="00E143CE"/>
    <w:rsid w:val="00EC94B9"/>
    <w:rsid w:val="011A1D4F"/>
    <w:rsid w:val="01204146"/>
    <w:rsid w:val="013EE3F2"/>
    <w:rsid w:val="01401E0B"/>
    <w:rsid w:val="0140D4C4"/>
    <w:rsid w:val="015DA07B"/>
    <w:rsid w:val="0166B996"/>
    <w:rsid w:val="0167805E"/>
    <w:rsid w:val="016CA5B7"/>
    <w:rsid w:val="01864FA1"/>
    <w:rsid w:val="01866781"/>
    <w:rsid w:val="0189CF53"/>
    <w:rsid w:val="0191CA71"/>
    <w:rsid w:val="01980AA4"/>
    <w:rsid w:val="0199803C"/>
    <w:rsid w:val="019D5A95"/>
    <w:rsid w:val="01ABA7C1"/>
    <w:rsid w:val="01C4AE11"/>
    <w:rsid w:val="01C4AE11"/>
    <w:rsid w:val="01DBB3E6"/>
    <w:rsid w:val="0200F552"/>
    <w:rsid w:val="020B16B9"/>
    <w:rsid w:val="021A3810"/>
    <w:rsid w:val="021FFE93"/>
    <w:rsid w:val="025F9259"/>
    <w:rsid w:val="0268A422"/>
    <w:rsid w:val="026D9759"/>
    <w:rsid w:val="02A988F5"/>
    <w:rsid w:val="02B3046F"/>
    <w:rsid w:val="02B9E136"/>
    <w:rsid w:val="02BE5D9A"/>
    <w:rsid w:val="02DF8EFF"/>
    <w:rsid w:val="02F10E3A"/>
    <w:rsid w:val="03027E25"/>
    <w:rsid w:val="030EC4E5"/>
    <w:rsid w:val="031461B1"/>
    <w:rsid w:val="0322E5BA"/>
    <w:rsid w:val="032C7EFF"/>
    <w:rsid w:val="033B8EBF"/>
    <w:rsid w:val="03510026"/>
    <w:rsid w:val="0351A36D"/>
    <w:rsid w:val="0359E60E"/>
    <w:rsid w:val="0363B7C0"/>
    <w:rsid w:val="03667C48"/>
    <w:rsid w:val="03727D0A"/>
    <w:rsid w:val="0380BFCE"/>
    <w:rsid w:val="03902A34"/>
    <w:rsid w:val="0392A329"/>
    <w:rsid w:val="039C2BE6"/>
    <w:rsid w:val="03B12FE2"/>
    <w:rsid w:val="03CE692F"/>
    <w:rsid w:val="03E2C3D7"/>
    <w:rsid w:val="03E93C19"/>
    <w:rsid w:val="03F6D3CD"/>
    <w:rsid w:val="04073BD0"/>
    <w:rsid w:val="041507CD"/>
    <w:rsid w:val="0445F137"/>
    <w:rsid w:val="045B396E"/>
    <w:rsid w:val="0468A393"/>
    <w:rsid w:val="046CF081"/>
    <w:rsid w:val="046E483C"/>
    <w:rsid w:val="046F6DCE"/>
    <w:rsid w:val="048677EE"/>
    <w:rsid w:val="04F0F874"/>
    <w:rsid w:val="04F2A87E"/>
    <w:rsid w:val="0511AACE"/>
    <w:rsid w:val="05277AAA"/>
    <w:rsid w:val="054094FE"/>
    <w:rsid w:val="05486E59"/>
    <w:rsid w:val="05639724"/>
    <w:rsid w:val="059CA12C"/>
    <w:rsid w:val="05B34E0E"/>
    <w:rsid w:val="05C0EF81"/>
    <w:rsid w:val="05D56181"/>
    <w:rsid w:val="05D56181"/>
    <w:rsid w:val="05F7B4E2"/>
    <w:rsid w:val="05FB3054"/>
    <w:rsid w:val="0618383C"/>
    <w:rsid w:val="06186F93"/>
    <w:rsid w:val="062DBB3C"/>
    <w:rsid w:val="06427C7E"/>
    <w:rsid w:val="065C3A15"/>
    <w:rsid w:val="068F0FC7"/>
    <w:rsid w:val="06C29A0D"/>
    <w:rsid w:val="06C33859"/>
    <w:rsid w:val="06CFC220"/>
    <w:rsid w:val="06CFC220"/>
    <w:rsid w:val="06F0E62A"/>
    <w:rsid w:val="06FB6BAD"/>
    <w:rsid w:val="06FB6BAD"/>
    <w:rsid w:val="0702A17D"/>
    <w:rsid w:val="0726E43E"/>
    <w:rsid w:val="07270B0A"/>
    <w:rsid w:val="072900F5"/>
    <w:rsid w:val="072991F8"/>
    <w:rsid w:val="074FDA36"/>
    <w:rsid w:val="07507C0E"/>
    <w:rsid w:val="075D209F"/>
    <w:rsid w:val="077006E8"/>
    <w:rsid w:val="07AB26CD"/>
    <w:rsid w:val="07F27694"/>
    <w:rsid w:val="08021EB4"/>
    <w:rsid w:val="082BE53C"/>
    <w:rsid w:val="08AB26C6"/>
    <w:rsid w:val="08B1F66C"/>
    <w:rsid w:val="08C8A762"/>
    <w:rsid w:val="08CF0418"/>
    <w:rsid w:val="08D8048A"/>
    <w:rsid w:val="08E27CD0"/>
    <w:rsid w:val="08E6BEF4"/>
    <w:rsid w:val="08E7658F"/>
    <w:rsid w:val="091669F0"/>
    <w:rsid w:val="096646EE"/>
    <w:rsid w:val="097D6233"/>
    <w:rsid w:val="0981E31A"/>
    <w:rsid w:val="09A64CB9"/>
    <w:rsid w:val="09E87657"/>
    <w:rsid w:val="09F0DD1E"/>
    <w:rsid w:val="09FE78FC"/>
    <w:rsid w:val="0A09A89F"/>
    <w:rsid w:val="0A0B2C68"/>
    <w:rsid w:val="0A0CFB19"/>
    <w:rsid w:val="0A338D3C"/>
    <w:rsid w:val="0A3701CF"/>
    <w:rsid w:val="0A70BD99"/>
    <w:rsid w:val="0A74F0A0"/>
    <w:rsid w:val="0A97AD86"/>
    <w:rsid w:val="0AB46D9B"/>
    <w:rsid w:val="0AE240F5"/>
    <w:rsid w:val="0AF3E5F2"/>
    <w:rsid w:val="0AF5782C"/>
    <w:rsid w:val="0AF81E7D"/>
    <w:rsid w:val="0B07380D"/>
    <w:rsid w:val="0B086AB1"/>
    <w:rsid w:val="0B1635F8"/>
    <w:rsid w:val="0B248219"/>
    <w:rsid w:val="0B257560"/>
    <w:rsid w:val="0B2E13E0"/>
    <w:rsid w:val="0B3584BD"/>
    <w:rsid w:val="0B3584BD"/>
    <w:rsid w:val="0B373631"/>
    <w:rsid w:val="0B54C95D"/>
    <w:rsid w:val="0B656488"/>
    <w:rsid w:val="0B76CEF0"/>
    <w:rsid w:val="0B8033CB"/>
    <w:rsid w:val="0B8E2D64"/>
    <w:rsid w:val="0BAEFBA9"/>
    <w:rsid w:val="0BCA8144"/>
    <w:rsid w:val="0BD19626"/>
    <w:rsid w:val="0BE8A08F"/>
    <w:rsid w:val="0C1C1ABF"/>
    <w:rsid w:val="0C7CE2C0"/>
    <w:rsid w:val="0C88A37B"/>
    <w:rsid w:val="0CA45E7C"/>
    <w:rsid w:val="0CA45E7C"/>
    <w:rsid w:val="0CAFF638"/>
    <w:rsid w:val="0CC53A2C"/>
    <w:rsid w:val="0CD882E5"/>
    <w:rsid w:val="0CE7A8C4"/>
    <w:rsid w:val="0CFC8EB9"/>
    <w:rsid w:val="0D144DEE"/>
    <w:rsid w:val="0D26BDE5"/>
    <w:rsid w:val="0D3AABA8"/>
    <w:rsid w:val="0D3C201A"/>
    <w:rsid w:val="0D4FA3DC"/>
    <w:rsid w:val="0D52E411"/>
    <w:rsid w:val="0D52E411"/>
    <w:rsid w:val="0D531AF3"/>
    <w:rsid w:val="0D580ED5"/>
    <w:rsid w:val="0D76A5AD"/>
    <w:rsid w:val="0D8FA161"/>
    <w:rsid w:val="0D98244C"/>
    <w:rsid w:val="0DB40891"/>
    <w:rsid w:val="0DD73F56"/>
    <w:rsid w:val="0DE2AE68"/>
    <w:rsid w:val="0DE3FE2B"/>
    <w:rsid w:val="0DE7D02A"/>
    <w:rsid w:val="0E0E3DD0"/>
    <w:rsid w:val="0E2E64F3"/>
    <w:rsid w:val="0E311359"/>
    <w:rsid w:val="0E6481D7"/>
    <w:rsid w:val="0E6C16BB"/>
    <w:rsid w:val="0E9E936E"/>
    <w:rsid w:val="0EA43B6F"/>
    <w:rsid w:val="0EA478C1"/>
    <w:rsid w:val="0EC6ED03"/>
    <w:rsid w:val="0EC90A69"/>
    <w:rsid w:val="0EE5E1E7"/>
    <w:rsid w:val="0F35E057"/>
    <w:rsid w:val="0F370E06"/>
    <w:rsid w:val="0F46A3C2"/>
    <w:rsid w:val="0F496269"/>
    <w:rsid w:val="0F4D0CBA"/>
    <w:rsid w:val="0F4DFAC9"/>
    <w:rsid w:val="0F71EF0A"/>
    <w:rsid w:val="0F71EF0A"/>
    <w:rsid w:val="0F7C3114"/>
    <w:rsid w:val="0F9B0C1A"/>
    <w:rsid w:val="0FA8854C"/>
    <w:rsid w:val="0FB9576B"/>
    <w:rsid w:val="0FBA0EBE"/>
    <w:rsid w:val="0FBBA6D0"/>
    <w:rsid w:val="0FBBA6D0"/>
    <w:rsid w:val="0FD670D6"/>
    <w:rsid w:val="0FD670D6"/>
    <w:rsid w:val="0FD9DC4B"/>
    <w:rsid w:val="0FE4DC8B"/>
    <w:rsid w:val="0FFA8865"/>
    <w:rsid w:val="0FFE43E9"/>
    <w:rsid w:val="102796CC"/>
    <w:rsid w:val="102CE31C"/>
    <w:rsid w:val="103A3716"/>
    <w:rsid w:val="10623544"/>
    <w:rsid w:val="1063578A"/>
    <w:rsid w:val="107AEAF6"/>
    <w:rsid w:val="10928428"/>
    <w:rsid w:val="10B2E871"/>
    <w:rsid w:val="10BAC96A"/>
    <w:rsid w:val="10C971DF"/>
    <w:rsid w:val="10E03E4B"/>
    <w:rsid w:val="10F0B332"/>
    <w:rsid w:val="10FAF428"/>
    <w:rsid w:val="11320519"/>
    <w:rsid w:val="1135D022"/>
    <w:rsid w:val="114F57A2"/>
    <w:rsid w:val="1161BD61"/>
    <w:rsid w:val="11854341"/>
    <w:rsid w:val="118925F2"/>
    <w:rsid w:val="11B80AA2"/>
    <w:rsid w:val="11C50300"/>
    <w:rsid w:val="11C67A35"/>
    <w:rsid w:val="11D55C39"/>
    <w:rsid w:val="11ED42CC"/>
    <w:rsid w:val="11FCF154"/>
    <w:rsid w:val="12215CAE"/>
    <w:rsid w:val="1232ADC1"/>
    <w:rsid w:val="12340751"/>
    <w:rsid w:val="12412AC0"/>
    <w:rsid w:val="125F9629"/>
    <w:rsid w:val="1278891E"/>
    <w:rsid w:val="12A09DE8"/>
    <w:rsid w:val="12A25BA0"/>
    <w:rsid w:val="12A9EC63"/>
    <w:rsid w:val="12D4CCD6"/>
    <w:rsid w:val="12DEC9AB"/>
    <w:rsid w:val="12E90AFC"/>
    <w:rsid w:val="1305075C"/>
    <w:rsid w:val="1305580D"/>
    <w:rsid w:val="130A9261"/>
    <w:rsid w:val="130D7F4F"/>
    <w:rsid w:val="13114370"/>
    <w:rsid w:val="132CAEE5"/>
    <w:rsid w:val="134BB1F0"/>
    <w:rsid w:val="135D08EC"/>
    <w:rsid w:val="138EAE5E"/>
    <w:rsid w:val="13B7EA21"/>
    <w:rsid w:val="13BF8493"/>
    <w:rsid w:val="13BF8493"/>
    <w:rsid w:val="13D4DC33"/>
    <w:rsid w:val="13EF2060"/>
    <w:rsid w:val="140575B2"/>
    <w:rsid w:val="142BC221"/>
    <w:rsid w:val="1430BB0E"/>
    <w:rsid w:val="143614A3"/>
    <w:rsid w:val="14363B41"/>
    <w:rsid w:val="143FA6F6"/>
    <w:rsid w:val="1443D5F3"/>
    <w:rsid w:val="145D6E19"/>
    <w:rsid w:val="1469566C"/>
    <w:rsid w:val="14808EFD"/>
    <w:rsid w:val="1482A47F"/>
    <w:rsid w:val="14A09928"/>
    <w:rsid w:val="14A1AC0D"/>
    <w:rsid w:val="14C84E6F"/>
    <w:rsid w:val="14CAF044"/>
    <w:rsid w:val="14D55158"/>
    <w:rsid w:val="14FBFAD0"/>
    <w:rsid w:val="14FC7DB3"/>
    <w:rsid w:val="150C674D"/>
    <w:rsid w:val="151BDA4A"/>
    <w:rsid w:val="1542B53D"/>
    <w:rsid w:val="155F7BC3"/>
    <w:rsid w:val="156A735F"/>
    <w:rsid w:val="15832A4E"/>
    <w:rsid w:val="15926F51"/>
    <w:rsid w:val="159B7DD2"/>
    <w:rsid w:val="15AA3FC4"/>
    <w:rsid w:val="15ACAAAC"/>
    <w:rsid w:val="15B18AF8"/>
    <w:rsid w:val="15B4091C"/>
    <w:rsid w:val="15BFE218"/>
    <w:rsid w:val="15D21F0B"/>
    <w:rsid w:val="15E16724"/>
    <w:rsid w:val="15FBA8CC"/>
    <w:rsid w:val="1623375D"/>
    <w:rsid w:val="1631559E"/>
    <w:rsid w:val="1631559E"/>
    <w:rsid w:val="16318EDA"/>
    <w:rsid w:val="16396EDE"/>
    <w:rsid w:val="164E9175"/>
    <w:rsid w:val="16529AA9"/>
    <w:rsid w:val="16610321"/>
    <w:rsid w:val="167A58D5"/>
    <w:rsid w:val="1692DF13"/>
    <w:rsid w:val="16D99B01"/>
    <w:rsid w:val="16FC2E90"/>
    <w:rsid w:val="1706886A"/>
    <w:rsid w:val="1736837A"/>
    <w:rsid w:val="174A3639"/>
    <w:rsid w:val="17708791"/>
    <w:rsid w:val="17786AB4"/>
    <w:rsid w:val="177A7CD1"/>
    <w:rsid w:val="1781619E"/>
    <w:rsid w:val="1787C8FA"/>
    <w:rsid w:val="17A33563"/>
    <w:rsid w:val="17ACECEB"/>
    <w:rsid w:val="17BBA45C"/>
    <w:rsid w:val="17D86A4C"/>
    <w:rsid w:val="17E8D053"/>
    <w:rsid w:val="1809A70E"/>
    <w:rsid w:val="180A7DFC"/>
    <w:rsid w:val="18377567"/>
    <w:rsid w:val="1855126C"/>
    <w:rsid w:val="18565389"/>
    <w:rsid w:val="185F713B"/>
    <w:rsid w:val="186ED2C5"/>
    <w:rsid w:val="18799B2A"/>
    <w:rsid w:val="187D71B3"/>
    <w:rsid w:val="188BE02E"/>
    <w:rsid w:val="188DDB06"/>
    <w:rsid w:val="18909E9C"/>
    <w:rsid w:val="18A168CB"/>
    <w:rsid w:val="18A24403"/>
    <w:rsid w:val="18B08B36"/>
    <w:rsid w:val="18B8DBD3"/>
    <w:rsid w:val="18C4370B"/>
    <w:rsid w:val="18C59507"/>
    <w:rsid w:val="18D68727"/>
    <w:rsid w:val="18E29C14"/>
    <w:rsid w:val="18E83D21"/>
    <w:rsid w:val="18FD53FD"/>
    <w:rsid w:val="190C00B3"/>
    <w:rsid w:val="19113C21"/>
    <w:rsid w:val="192C8BC9"/>
    <w:rsid w:val="193EE0FC"/>
    <w:rsid w:val="1948E698"/>
    <w:rsid w:val="194A2A8D"/>
    <w:rsid w:val="19855C69"/>
    <w:rsid w:val="198ACC2A"/>
    <w:rsid w:val="19A612DE"/>
    <w:rsid w:val="19B4C329"/>
    <w:rsid w:val="19BC22E7"/>
    <w:rsid w:val="19BDED2F"/>
    <w:rsid w:val="19CC525E"/>
    <w:rsid w:val="19CC525E"/>
    <w:rsid w:val="1A036869"/>
    <w:rsid w:val="1A13382D"/>
    <w:rsid w:val="1A16F2E9"/>
    <w:rsid w:val="1A2D30F0"/>
    <w:rsid w:val="1A40B4F9"/>
    <w:rsid w:val="1A4EF148"/>
    <w:rsid w:val="1A57FD26"/>
    <w:rsid w:val="1A7DAF83"/>
    <w:rsid w:val="1AB5DA04"/>
    <w:rsid w:val="1AC835ED"/>
    <w:rsid w:val="1AEC204B"/>
    <w:rsid w:val="1B115CE0"/>
    <w:rsid w:val="1B115CE0"/>
    <w:rsid w:val="1B1F6987"/>
    <w:rsid w:val="1B26704C"/>
    <w:rsid w:val="1B356A3F"/>
    <w:rsid w:val="1B36AB47"/>
    <w:rsid w:val="1B4E9485"/>
    <w:rsid w:val="1B83FDD0"/>
    <w:rsid w:val="1B91735D"/>
    <w:rsid w:val="1B93A1C5"/>
    <w:rsid w:val="1BA29107"/>
    <w:rsid w:val="1BB18C28"/>
    <w:rsid w:val="1BB48922"/>
    <w:rsid w:val="1BBEC67C"/>
    <w:rsid w:val="1BC91AE2"/>
    <w:rsid w:val="1BE2325E"/>
    <w:rsid w:val="1BF68F62"/>
    <w:rsid w:val="1BFD6142"/>
    <w:rsid w:val="1BFDFFA1"/>
    <w:rsid w:val="1C12C9D1"/>
    <w:rsid w:val="1C21CE62"/>
    <w:rsid w:val="1C24F10A"/>
    <w:rsid w:val="1C29621A"/>
    <w:rsid w:val="1C4D9D03"/>
    <w:rsid w:val="1C4E4593"/>
    <w:rsid w:val="1C65D3FE"/>
    <w:rsid w:val="1C6E3BDB"/>
    <w:rsid w:val="1C6F37BD"/>
    <w:rsid w:val="1C79FBE9"/>
    <w:rsid w:val="1C878619"/>
    <w:rsid w:val="1C8BBD97"/>
    <w:rsid w:val="1C98B5CD"/>
    <w:rsid w:val="1CB337D8"/>
    <w:rsid w:val="1CC1DA4D"/>
    <w:rsid w:val="1CC654BC"/>
    <w:rsid w:val="1CCDE2FD"/>
    <w:rsid w:val="1CEA0B1A"/>
    <w:rsid w:val="1D039189"/>
    <w:rsid w:val="1D2B4AA3"/>
    <w:rsid w:val="1D4C4474"/>
    <w:rsid w:val="1D5CA65B"/>
    <w:rsid w:val="1D67FEA8"/>
    <w:rsid w:val="1D7595DA"/>
    <w:rsid w:val="1D96AA22"/>
    <w:rsid w:val="1D9C49F4"/>
    <w:rsid w:val="1DAFB841"/>
    <w:rsid w:val="1DB437A1"/>
    <w:rsid w:val="1DBB3798"/>
    <w:rsid w:val="1DBB3798"/>
    <w:rsid w:val="1DBFA99F"/>
    <w:rsid w:val="1DC9D1C4"/>
    <w:rsid w:val="1DDAA58D"/>
    <w:rsid w:val="1DDAB376"/>
    <w:rsid w:val="1DE75D5B"/>
    <w:rsid w:val="1DF42BAC"/>
    <w:rsid w:val="1DFF8882"/>
    <w:rsid w:val="1E02D225"/>
    <w:rsid w:val="1E0A222D"/>
    <w:rsid w:val="1E0A7641"/>
    <w:rsid w:val="1E0E46F8"/>
    <w:rsid w:val="1E1AB71D"/>
    <w:rsid w:val="1E258BB8"/>
    <w:rsid w:val="1E26B884"/>
    <w:rsid w:val="1E413A35"/>
    <w:rsid w:val="1E559F63"/>
    <w:rsid w:val="1E81975D"/>
    <w:rsid w:val="1E9E1913"/>
    <w:rsid w:val="1EA41619"/>
    <w:rsid w:val="1EB3C686"/>
    <w:rsid w:val="1F0B6CCE"/>
    <w:rsid w:val="1F0E6485"/>
    <w:rsid w:val="1F0E6485"/>
    <w:rsid w:val="1F23C7DD"/>
    <w:rsid w:val="1F2A8176"/>
    <w:rsid w:val="1F2B10F9"/>
    <w:rsid w:val="1F4D19AD"/>
    <w:rsid w:val="1F5ADEEF"/>
    <w:rsid w:val="1F736B77"/>
    <w:rsid w:val="1F788371"/>
    <w:rsid w:val="1FCD5ABB"/>
    <w:rsid w:val="1FD1A84C"/>
    <w:rsid w:val="1FE02DC8"/>
    <w:rsid w:val="1FE02DC8"/>
    <w:rsid w:val="1FF06B74"/>
    <w:rsid w:val="1FF7E9B3"/>
    <w:rsid w:val="2027171A"/>
    <w:rsid w:val="20375A6D"/>
    <w:rsid w:val="203F752D"/>
    <w:rsid w:val="20528C85"/>
    <w:rsid w:val="206DE95B"/>
    <w:rsid w:val="206E34B8"/>
    <w:rsid w:val="20796386"/>
    <w:rsid w:val="207EA4F1"/>
    <w:rsid w:val="2083BCDD"/>
    <w:rsid w:val="209A2A9C"/>
    <w:rsid w:val="20B4249B"/>
    <w:rsid w:val="20B9F9C5"/>
    <w:rsid w:val="20C64ACF"/>
    <w:rsid w:val="20CF0958"/>
    <w:rsid w:val="20CFD86A"/>
    <w:rsid w:val="214836E2"/>
    <w:rsid w:val="2163159F"/>
    <w:rsid w:val="216EC8DE"/>
    <w:rsid w:val="2181757E"/>
    <w:rsid w:val="21893189"/>
    <w:rsid w:val="21ACCF2B"/>
    <w:rsid w:val="21B781FF"/>
    <w:rsid w:val="21D018BA"/>
    <w:rsid w:val="21D086B7"/>
    <w:rsid w:val="21DE33FC"/>
    <w:rsid w:val="21EB9E42"/>
    <w:rsid w:val="21F7C62E"/>
    <w:rsid w:val="21F874BD"/>
    <w:rsid w:val="22044411"/>
    <w:rsid w:val="2205D0EA"/>
    <w:rsid w:val="220BA927"/>
    <w:rsid w:val="2231983D"/>
    <w:rsid w:val="2238136D"/>
    <w:rsid w:val="2255CE13"/>
    <w:rsid w:val="225D6E74"/>
    <w:rsid w:val="22701F28"/>
    <w:rsid w:val="22C13778"/>
    <w:rsid w:val="22DAD5EF"/>
    <w:rsid w:val="22E84AD9"/>
    <w:rsid w:val="22E92CE9"/>
    <w:rsid w:val="22FDBDE5"/>
    <w:rsid w:val="23053DDB"/>
    <w:rsid w:val="230B4A3A"/>
    <w:rsid w:val="2327C0F6"/>
    <w:rsid w:val="232FCEFC"/>
    <w:rsid w:val="233193F7"/>
    <w:rsid w:val="2333357B"/>
    <w:rsid w:val="234B872D"/>
    <w:rsid w:val="23AECB2B"/>
    <w:rsid w:val="23B4D995"/>
    <w:rsid w:val="23D61DC2"/>
    <w:rsid w:val="23F118AD"/>
    <w:rsid w:val="24039953"/>
    <w:rsid w:val="241A879C"/>
    <w:rsid w:val="2437BEAE"/>
    <w:rsid w:val="243880F3"/>
    <w:rsid w:val="2444486B"/>
    <w:rsid w:val="245B3772"/>
    <w:rsid w:val="2466DB21"/>
    <w:rsid w:val="247D108D"/>
    <w:rsid w:val="247E4872"/>
    <w:rsid w:val="248A171C"/>
    <w:rsid w:val="2497181F"/>
    <w:rsid w:val="249850A4"/>
    <w:rsid w:val="24B64735"/>
    <w:rsid w:val="24E8CD5E"/>
    <w:rsid w:val="24E983A1"/>
    <w:rsid w:val="24EDDA9F"/>
    <w:rsid w:val="24FBE496"/>
    <w:rsid w:val="24FBE496"/>
    <w:rsid w:val="2506BC90"/>
    <w:rsid w:val="2507EC90"/>
    <w:rsid w:val="2507ECC6"/>
    <w:rsid w:val="251E8458"/>
    <w:rsid w:val="2530DF05"/>
    <w:rsid w:val="253E383C"/>
    <w:rsid w:val="253EAD01"/>
    <w:rsid w:val="25694B43"/>
    <w:rsid w:val="256D2D5F"/>
    <w:rsid w:val="257EBA2B"/>
    <w:rsid w:val="25A10A5A"/>
    <w:rsid w:val="25B12365"/>
    <w:rsid w:val="25B4D348"/>
    <w:rsid w:val="25BF27D6"/>
    <w:rsid w:val="25D866B9"/>
    <w:rsid w:val="25EE14FB"/>
    <w:rsid w:val="26159A9A"/>
    <w:rsid w:val="262128DE"/>
    <w:rsid w:val="26322B1D"/>
    <w:rsid w:val="265B0324"/>
    <w:rsid w:val="26612BE8"/>
    <w:rsid w:val="26695783"/>
    <w:rsid w:val="267C1311"/>
    <w:rsid w:val="268F0BAD"/>
    <w:rsid w:val="26A00902"/>
    <w:rsid w:val="26A4A8AD"/>
    <w:rsid w:val="26AFA4FF"/>
    <w:rsid w:val="26B6610E"/>
    <w:rsid w:val="26BFCC2E"/>
    <w:rsid w:val="26D61B0D"/>
    <w:rsid w:val="26EE6270"/>
    <w:rsid w:val="26FA624C"/>
    <w:rsid w:val="270AE176"/>
    <w:rsid w:val="2717836F"/>
    <w:rsid w:val="271B910A"/>
    <w:rsid w:val="27233093"/>
    <w:rsid w:val="27414BF5"/>
    <w:rsid w:val="2758A44A"/>
    <w:rsid w:val="2762EE5B"/>
    <w:rsid w:val="278351EF"/>
    <w:rsid w:val="278618C7"/>
    <w:rsid w:val="27A2C419"/>
    <w:rsid w:val="27A6685F"/>
    <w:rsid w:val="27BA8738"/>
    <w:rsid w:val="27C66CB6"/>
    <w:rsid w:val="27CAFBEF"/>
    <w:rsid w:val="27D4C761"/>
    <w:rsid w:val="27E135FD"/>
    <w:rsid w:val="27E591E0"/>
    <w:rsid w:val="27E72676"/>
    <w:rsid w:val="280B45EF"/>
    <w:rsid w:val="281350AE"/>
    <w:rsid w:val="2817A31E"/>
    <w:rsid w:val="281D71F5"/>
    <w:rsid w:val="2820C3E4"/>
    <w:rsid w:val="28327BCB"/>
    <w:rsid w:val="287ADDB0"/>
    <w:rsid w:val="288A93CA"/>
    <w:rsid w:val="28BDDB32"/>
    <w:rsid w:val="28F30BEA"/>
    <w:rsid w:val="290DE487"/>
    <w:rsid w:val="291F2172"/>
    <w:rsid w:val="29256137"/>
    <w:rsid w:val="292B754D"/>
    <w:rsid w:val="29337152"/>
    <w:rsid w:val="293CAA7E"/>
    <w:rsid w:val="296E6A4D"/>
    <w:rsid w:val="2983195B"/>
    <w:rsid w:val="298D704A"/>
    <w:rsid w:val="299C03C4"/>
    <w:rsid w:val="29B58CAE"/>
    <w:rsid w:val="29D5787A"/>
    <w:rsid w:val="29D5AA52"/>
    <w:rsid w:val="29D896F6"/>
    <w:rsid w:val="29DF67C4"/>
    <w:rsid w:val="29F4D0C8"/>
    <w:rsid w:val="2A1D52F5"/>
    <w:rsid w:val="2A42F8BD"/>
    <w:rsid w:val="2A47B597"/>
    <w:rsid w:val="2A7C3EFF"/>
    <w:rsid w:val="2AA4B2FA"/>
    <w:rsid w:val="2AB41CAC"/>
    <w:rsid w:val="2AC858C3"/>
    <w:rsid w:val="2ADA616C"/>
    <w:rsid w:val="2AE37323"/>
    <w:rsid w:val="2AFAF97D"/>
    <w:rsid w:val="2AFB6467"/>
    <w:rsid w:val="2B063A72"/>
    <w:rsid w:val="2B071876"/>
    <w:rsid w:val="2B0C25B2"/>
    <w:rsid w:val="2B209D19"/>
    <w:rsid w:val="2B398672"/>
    <w:rsid w:val="2B427BE0"/>
    <w:rsid w:val="2B7B1FFC"/>
    <w:rsid w:val="2B86FBF1"/>
    <w:rsid w:val="2B885904"/>
    <w:rsid w:val="2B8EC573"/>
    <w:rsid w:val="2B920834"/>
    <w:rsid w:val="2BB96767"/>
    <w:rsid w:val="2BC2D2CE"/>
    <w:rsid w:val="2BC2D2CE"/>
    <w:rsid w:val="2BD55049"/>
    <w:rsid w:val="2BDBBEB9"/>
    <w:rsid w:val="2BE2B40D"/>
    <w:rsid w:val="2BF1EE8E"/>
    <w:rsid w:val="2BF2D9DC"/>
    <w:rsid w:val="2C108BB5"/>
    <w:rsid w:val="2C14E7F3"/>
    <w:rsid w:val="2C31CE08"/>
    <w:rsid w:val="2C43876F"/>
    <w:rsid w:val="2C49D824"/>
    <w:rsid w:val="2C5F7F07"/>
    <w:rsid w:val="2C5F7F07"/>
    <w:rsid w:val="2C7502AD"/>
    <w:rsid w:val="2C7A43BE"/>
    <w:rsid w:val="2CBA8378"/>
    <w:rsid w:val="2CBA8378"/>
    <w:rsid w:val="2CCAA970"/>
    <w:rsid w:val="2CF3B570"/>
    <w:rsid w:val="2D035A4B"/>
    <w:rsid w:val="2D0FD7BE"/>
    <w:rsid w:val="2D2FA741"/>
    <w:rsid w:val="2D34C7ED"/>
    <w:rsid w:val="2D4D7A7E"/>
    <w:rsid w:val="2D5966FD"/>
    <w:rsid w:val="2D8EC3C1"/>
    <w:rsid w:val="2D94A2DC"/>
    <w:rsid w:val="2DA9E884"/>
    <w:rsid w:val="2DB7B05C"/>
    <w:rsid w:val="2DC75D0C"/>
    <w:rsid w:val="2DCE45A6"/>
    <w:rsid w:val="2DD39457"/>
    <w:rsid w:val="2DD97785"/>
    <w:rsid w:val="2DDAA163"/>
    <w:rsid w:val="2E04B2E6"/>
    <w:rsid w:val="2E0BC8E2"/>
    <w:rsid w:val="2E1DBC62"/>
    <w:rsid w:val="2E26FB50"/>
    <w:rsid w:val="2E2DE4EF"/>
    <w:rsid w:val="2E48D14D"/>
    <w:rsid w:val="2E4A6380"/>
    <w:rsid w:val="2E565EFC"/>
    <w:rsid w:val="2E67FC99"/>
    <w:rsid w:val="2E76092C"/>
    <w:rsid w:val="2E91551F"/>
    <w:rsid w:val="2EAAE686"/>
    <w:rsid w:val="2EB1B599"/>
    <w:rsid w:val="2ED024A3"/>
    <w:rsid w:val="2F0B7CB2"/>
    <w:rsid w:val="2F15D4E6"/>
    <w:rsid w:val="2F19FC53"/>
    <w:rsid w:val="2F23595B"/>
    <w:rsid w:val="2F3285E4"/>
    <w:rsid w:val="2F81FDAB"/>
    <w:rsid w:val="2FCE0ACB"/>
    <w:rsid w:val="2FD52F65"/>
    <w:rsid w:val="2FDE8008"/>
    <w:rsid w:val="2FEF01BC"/>
    <w:rsid w:val="3023AFD0"/>
    <w:rsid w:val="3033010C"/>
    <w:rsid w:val="3047AC01"/>
    <w:rsid w:val="304B331D"/>
    <w:rsid w:val="30520EA4"/>
    <w:rsid w:val="306F70F4"/>
    <w:rsid w:val="3090CDC2"/>
    <w:rsid w:val="3096BF8B"/>
    <w:rsid w:val="30A25613"/>
    <w:rsid w:val="30A83A63"/>
    <w:rsid w:val="30AF21DE"/>
    <w:rsid w:val="30BAA57E"/>
    <w:rsid w:val="30BFC6B1"/>
    <w:rsid w:val="30EDFC27"/>
    <w:rsid w:val="30EF6F8F"/>
    <w:rsid w:val="3117DAB8"/>
    <w:rsid w:val="311C0990"/>
    <w:rsid w:val="312D9AE7"/>
    <w:rsid w:val="312E3AED"/>
    <w:rsid w:val="3159883B"/>
    <w:rsid w:val="315CB7F7"/>
    <w:rsid w:val="3163D1F7"/>
    <w:rsid w:val="317054ED"/>
    <w:rsid w:val="3172BB75"/>
    <w:rsid w:val="318C08B3"/>
    <w:rsid w:val="318F9880"/>
    <w:rsid w:val="319D242A"/>
    <w:rsid w:val="31A766E4"/>
    <w:rsid w:val="31F5E44C"/>
    <w:rsid w:val="3205ECAE"/>
    <w:rsid w:val="3226B6EC"/>
    <w:rsid w:val="323B3C98"/>
    <w:rsid w:val="3243AE94"/>
    <w:rsid w:val="3248C126"/>
    <w:rsid w:val="32635DE9"/>
    <w:rsid w:val="32701070"/>
    <w:rsid w:val="3274E3CF"/>
    <w:rsid w:val="3284F384"/>
    <w:rsid w:val="32924308"/>
    <w:rsid w:val="32B70503"/>
    <w:rsid w:val="32B77738"/>
    <w:rsid w:val="32CDACF6"/>
    <w:rsid w:val="32DC085A"/>
    <w:rsid w:val="32EE8D90"/>
    <w:rsid w:val="32F45D53"/>
    <w:rsid w:val="330A9D0E"/>
    <w:rsid w:val="332AA813"/>
    <w:rsid w:val="332ACB56"/>
    <w:rsid w:val="33314327"/>
    <w:rsid w:val="33336A4C"/>
    <w:rsid w:val="3340A2FF"/>
    <w:rsid w:val="3355FDFE"/>
    <w:rsid w:val="3368558E"/>
    <w:rsid w:val="336DA8C4"/>
    <w:rsid w:val="337332E3"/>
    <w:rsid w:val="33746DF9"/>
    <w:rsid w:val="338058E6"/>
    <w:rsid w:val="3383644C"/>
    <w:rsid w:val="33A0CCB0"/>
    <w:rsid w:val="33A93C72"/>
    <w:rsid w:val="33B1CA56"/>
    <w:rsid w:val="33BF146C"/>
    <w:rsid w:val="33CA6002"/>
    <w:rsid w:val="33CF9F0A"/>
    <w:rsid w:val="33D78A2F"/>
    <w:rsid w:val="340ADBE8"/>
    <w:rsid w:val="340B6952"/>
    <w:rsid w:val="341F4E46"/>
    <w:rsid w:val="3421E809"/>
    <w:rsid w:val="3430CA78"/>
    <w:rsid w:val="34533B99"/>
    <w:rsid w:val="349DB19A"/>
    <w:rsid w:val="34A4DD33"/>
    <w:rsid w:val="34A86E94"/>
    <w:rsid w:val="34B47DF0"/>
    <w:rsid w:val="34BDA2A2"/>
    <w:rsid w:val="352B4336"/>
    <w:rsid w:val="354EB835"/>
    <w:rsid w:val="3557AC3C"/>
    <w:rsid w:val="355A3E9E"/>
    <w:rsid w:val="356EDE8B"/>
    <w:rsid w:val="359DD96D"/>
    <w:rsid w:val="35B5F463"/>
    <w:rsid w:val="35E0030A"/>
    <w:rsid w:val="35E01367"/>
    <w:rsid w:val="35EF0F46"/>
    <w:rsid w:val="35FAB8AE"/>
    <w:rsid w:val="3609DF5A"/>
    <w:rsid w:val="3631B740"/>
    <w:rsid w:val="363883E7"/>
    <w:rsid w:val="3652E58A"/>
    <w:rsid w:val="365F1B7E"/>
    <w:rsid w:val="36667221"/>
    <w:rsid w:val="36714B47"/>
    <w:rsid w:val="36789716"/>
    <w:rsid w:val="368C399F"/>
    <w:rsid w:val="36A09FC7"/>
    <w:rsid w:val="36A39A84"/>
    <w:rsid w:val="36B2EC7C"/>
    <w:rsid w:val="36C84CB6"/>
    <w:rsid w:val="371A3B9B"/>
    <w:rsid w:val="3728E1B4"/>
    <w:rsid w:val="372D5910"/>
    <w:rsid w:val="3738D1B7"/>
    <w:rsid w:val="3739DDDC"/>
    <w:rsid w:val="373AF715"/>
    <w:rsid w:val="374C0819"/>
    <w:rsid w:val="37597ECA"/>
    <w:rsid w:val="37980D53"/>
    <w:rsid w:val="37996952"/>
    <w:rsid w:val="37AD6A61"/>
    <w:rsid w:val="37C0417B"/>
    <w:rsid w:val="37C8BAD6"/>
    <w:rsid w:val="37C8BAD6"/>
    <w:rsid w:val="37CA4580"/>
    <w:rsid w:val="37DD0A08"/>
    <w:rsid w:val="37F0C6A5"/>
    <w:rsid w:val="37FC4D9A"/>
    <w:rsid w:val="37FE89C8"/>
    <w:rsid w:val="3801FD63"/>
    <w:rsid w:val="380811F1"/>
    <w:rsid w:val="380D906E"/>
    <w:rsid w:val="381A8C08"/>
    <w:rsid w:val="3832023E"/>
    <w:rsid w:val="383F02A9"/>
    <w:rsid w:val="3879F1B3"/>
    <w:rsid w:val="3880D250"/>
    <w:rsid w:val="388B34A4"/>
    <w:rsid w:val="388B34A4"/>
    <w:rsid w:val="38BF41D5"/>
    <w:rsid w:val="38C06ED0"/>
    <w:rsid w:val="38C8C311"/>
    <w:rsid w:val="38D36CD0"/>
    <w:rsid w:val="38D36CD0"/>
    <w:rsid w:val="38D7CECF"/>
    <w:rsid w:val="38E50749"/>
    <w:rsid w:val="392E0FC8"/>
    <w:rsid w:val="393084D1"/>
    <w:rsid w:val="39482205"/>
    <w:rsid w:val="395AF371"/>
    <w:rsid w:val="39E075FC"/>
    <w:rsid w:val="3A03FC85"/>
    <w:rsid w:val="3A1E3535"/>
    <w:rsid w:val="3A400F51"/>
    <w:rsid w:val="3A476BC3"/>
    <w:rsid w:val="3A51C360"/>
    <w:rsid w:val="3A60ECE9"/>
    <w:rsid w:val="3A6ECCCE"/>
    <w:rsid w:val="3A9136CA"/>
    <w:rsid w:val="3AC04E76"/>
    <w:rsid w:val="3ACF2110"/>
    <w:rsid w:val="3AEE0EDB"/>
    <w:rsid w:val="3AF54C01"/>
    <w:rsid w:val="3B01FF14"/>
    <w:rsid w:val="3B03A1D1"/>
    <w:rsid w:val="3B0C4472"/>
    <w:rsid w:val="3B29C6DD"/>
    <w:rsid w:val="3B2DF2E1"/>
    <w:rsid w:val="3B496114"/>
    <w:rsid w:val="3B6DDF9C"/>
    <w:rsid w:val="3B93EBBB"/>
    <w:rsid w:val="3B9496EF"/>
    <w:rsid w:val="3B968E8F"/>
    <w:rsid w:val="3B9961B7"/>
    <w:rsid w:val="3BA481FE"/>
    <w:rsid w:val="3BC92B48"/>
    <w:rsid w:val="3BD6EB6D"/>
    <w:rsid w:val="3BE30333"/>
    <w:rsid w:val="3C247D96"/>
    <w:rsid w:val="3C260A85"/>
    <w:rsid w:val="3C26680A"/>
    <w:rsid w:val="3C382C6F"/>
    <w:rsid w:val="3C3FD8CD"/>
    <w:rsid w:val="3C55898A"/>
    <w:rsid w:val="3C58A6A3"/>
    <w:rsid w:val="3C5B728F"/>
    <w:rsid w:val="3C6D3247"/>
    <w:rsid w:val="3C853E4B"/>
    <w:rsid w:val="3CAE7240"/>
    <w:rsid w:val="3CB393E7"/>
    <w:rsid w:val="3CCC4B48"/>
    <w:rsid w:val="3CD35723"/>
    <w:rsid w:val="3CE195E4"/>
    <w:rsid w:val="3CF91A1B"/>
    <w:rsid w:val="3D02FC92"/>
    <w:rsid w:val="3D074DBF"/>
    <w:rsid w:val="3D0E90BF"/>
    <w:rsid w:val="3D180388"/>
    <w:rsid w:val="3D1976E9"/>
    <w:rsid w:val="3D20A735"/>
    <w:rsid w:val="3D3D23B0"/>
    <w:rsid w:val="3D44555E"/>
    <w:rsid w:val="3D475BCC"/>
    <w:rsid w:val="3D500B9E"/>
    <w:rsid w:val="3D5019F7"/>
    <w:rsid w:val="3D603477"/>
    <w:rsid w:val="3D64A139"/>
    <w:rsid w:val="3D6A3A24"/>
    <w:rsid w:val="3D6C3C22"/>
    <w:rsid w:val="3D8C32D2"/>
    <w:rsid w:val="3D8F9D24"/>
    <w:rsid w:val="3DA3C967"/>
    <w:rsid w:val="3DC245D9"/>
    <w:rsid w:val="3DD0712C"/>
    <w:rsid w:val="3DD40E62"/>
    <w:rsid w:val="3DE37B29"/>
    <w:rsid w:val="3DEC9773"/>
    <w:rsid w:val="3DEEAC8D"/>
    <w:rsid w:val="3E0854A6"/>
    <w:rsid w:val="3E0E1AC5"/>
    <w:rsid w:val="3E104C59"/>
    <w:rsid w:val="3E18DCB7"/>
    <w:rsid w:val="3E1A726F"/>
    <w:rsid w:val="3E1EE4F2"/>
    <w:rsid w:val="3E22B6C1"/>
    <w:rsid w:val="3E239FCA"/>
    <w:rsid w:val="3E5B867C"/>
    <w:rsid w:val="3E64BFDC"/>
    <w:rsid w:val="3E678451"/>
    <w:rsid w:val="3E67B261"/>
    <w:rsid w:val="3E689064"/>
    <w:rsid w:val="3E7B05A3"/>
    <w:rsid w:val="3E837398"/>
    <w:rsid w:val="3EB3F690"/>
    <w:rsid w:val="3EB4231C"/>
    <w:rsid w:val="3EB70C20"/>
    <w:rsid w:val="3EE56C60"/>
    <w:rsid w:val="3F1019F8"/>
    <w:rsid w:val="3F159365"/>
    <w:rsid w:val="3F3387D9"/>
    <w:rsid w:val="3F3C2B00"/>
    <w:rsid w:val="3F4CA5C0"/>
    <w:rsid w:val="3F4E3DBD"/>
    <w:rsid w:val="3F7E084B"/>
    <w:rsid w:val="3F9DE671"/>
    <w:rsid w:val="3FA047AA"/>
    <w:rsid w:val="3FA28DB8"/>
    <w:rsid w:val="3FB74CBC"/>
    <w:rsid w:val="3FB88980"/>
    <w:rsid w:val="3FDF5D81"/>
    <w:rsid w:val="3FEA4900"/>
    <w:rsid w:val="3FF60A55"/>
    <w:rsid w:val="4005C3B3"/>
    <w:rsid w:val="401C02DA"/>
    <w:rsid w:val="4036B4C4"/>
    <w:rsid w:val="406A66E5"/>
    <w:rsid w:val="406F220B"/>
    <w:rsid w:val="408A42F2"/>
    <w:rsid w:val="40AF7088"/>
    <w:rsid w:val="40B67022"/>
    <w:rsid w:val="40C24841"/>
    <w:rsid w:val="40DB32B7"/>
    <w:rsid w:val="41231B7E"/>
    <w:rsid w:val="41261256"/>
    <w:rsid w:val="41287FAA"/>
    <w:rsid w:val="4142CC40"/>
    <w:rsid w:val="4164BA8F"/>
    <w:rsid w:val="416870E6"/>
    <w:rsid w:val="4196B344"/>
    <w:rsid w:val="41A11D5D"/>
    <w:rsid w:val="41A3F158"/>
    <w:rsid w:val="41A62C29"/>
    <w:rsid w:val="41D738A9"/>
    <w:rsid w:val="41D7D7C8"/>
    <w:rsid w:val="41EDC8DC"/>
    <w:rsid w:val="41F2ED1F"/>
    <w:rsid w:val="4222E6A2"/>
    <w:rsid w:val="4237A01E"/>
    <w:rsid w:val="4257FAE4"/>
    <w:rsid w:val="425A038A"/>
    <w:rsid w:val="426C8BCD"/>
    <w:rsid w:val="426D34C3"/>
    <w:rsid w:val="4270471D"/>
    <w:rsid w:val="42706594"/>
    <w:rsid w:val="4276795F"/>
    <w:rsid w:val="42826E0E"/>
    <w:rsid w:val="42889EDF"/>
    <w:rsid w:val="42B8635F"/>
    <w:rsid w:val="42BD43F8"/>
    <w:rsid w:val="42CD596A"/>
    <w:rsid w:val="42D8B751"/>
    <w:rsid w:val="42E142EE"/>
    <w:rsid w:val="43047568"/>
    <w:rsid w:val="430883E0"/>
    <w:rsid w:val="432B5E3D"/>
    <w:rsid w:val="432B5E3D"/>
    <w:rsid w:val="4338179E"/>
    <w:rsid w:val="434D4C72"/>
    <w:rsid w:val="438317E2"/>
    <w:rsid w:val="438EDF87"/>
    <w:rsid w:val="43AD033A"/>
    <w:rsid w:val="43B732A1"/>
    <w:rsid w:val="43CEF668"/>
    <w:rsid w:val="43D14FAA"/>
    <w:rsid w:val="43D14FAA"/>
    <w:rsid w:val="43ECCEE0"/>
    <w:rsid w:val="44078CE2"/>
    <w:rsid w:val="440CB1ED"/>
    <w:rsid w:val="441EEFB4"/>
    <w:rsid w:val="44209F38"/>
    <w:rsid w:val="447852F6"/>
    <w:rsid w:val="448F4488"/>
    <w:rsid w:val="44A615BB"/>
    <w:rsid w:val="44ABF625"/>
    <w:rsid w:val="44AD9D62"/>
    <w:rsid w:val="44B0C911"/>
    <w:rsid w:val="44BEE2A4"/>
    <w:rsid w:val="44D4AE0A"/>
    <w:rsid w:val="44DE9DFC"/>
    <w:rsid w:val="44E32025"/>
    <w:rsid w:val="44EB6F17"/>
    <w:rsid w:val="44ED7156"/>
    <w:rsid w:val="44F0BCC7"/>
    <w:rsid w:val="44F8322B"/>
    <w:rsid w:val="4504DC7F"/>
    <w:rsid w:val="45141BBA"/>
    <w:rsid w:val="4524F915"/>
    <w:rsid w:val="45665EEA"/>
    <w:rsid w:val="456AC27E"/>
    <w:rsid w:val="457A0419"/>
    <w:rsid w:val="459503F9"/>
    <w:rsid w:val="459BD397"/>
    <w:rsid w:val="45B1FBBD"/>
    <w:rsid w:val="4603E57A"/>
    <w:rsid w:val="46150948"/>
    <w:rsid w:val="464434A4"/>
    <w:rsid w:val="464B79A5"/>
    <w:rsid w:val="46B6437B"/>
    <w:rsid w:val="46C5C7B8"/>
    <w:rsid w:val="46C808CD"/>
    <w:rsid w:val="46E480AE"/>
    <w:rsid w:val="46E65455"/>
    <w:rsid w:val="4705470A"/>
    <w:rsid w:val="473D6FAE"/>
    <w:rsid w:val="47488EEE"/>
    <w:rsid w:val="474902D9"/>
    <w:rsid w:val="47567EEE"/>
    <w:rsid w:val="47570D8B"/>
    <w:rsid w:val="4760BD8B"/>
    <w:rsid w:val="478AA3B2"/>
    <w:rsid w:val="47953B3C"/>
    <w:rsid w:val="47CA253D"/>
    <w:rsid w:val="47D7F915"/>
    <w:rsid w:val="47E7C386"/>
    <w:rsid w:val="47F71CFD"/>
    <w:rsid w:val="47FB68E7"/>
    <w:rsid w:val="480EA15D"/>
    <w:rsid w:val="480FE3C2"/>
    <w:rsid w:val="481519C3"/>
    <w:rsid w:val="48153B56"/>
    <w:rsid w:val="483A2A35"/>
    <w:rsid w:val="4850642C"/>
    <w:rsid w:val="48711DD7"/>
    <w:rsid w:val="489EC934"/>
    <w:rsid w:val="48AD34A0"/>
    <w:rsid w:val="48C222CD"/>
    <w:rsid w:val="48E41643"/>
    <w:rsid w:val="491323E4"/>
    <w:rsid w:val="4918EFB8"/>
    <w:rsid w:val="4926680C"/>
    <w:rsid w:val="4937F525"/>
    <w:rsid w:val="49385C9E"/>
    <w:rsid w:val="493E8807"/>
    <w:rsid w:val="4956E00E"/>
    <w:rsid w:val="495A3A66"/>
    <w:rsid w:val="4966A9AB"/>
    <w:rsid w:val="496770BA"/>
    <w:rsid w:val="4979B7BE"/>
    <w:rsid w:val="49853DA7"/>
    <w:rsid w:val="498563D1"/>
    <w:rsid w:val="49934EA1"/>
    <w:rsid w:val="49A919C1"/>
    <w:rsid w:val="49B98B4A"/>
    <w:rsid w:val="49BDD9D1"/>
    <w:rsid w:val="49C2570B"/>
    <w:rsid w:val="49E13913"/>
    <w:rsid w:val="49F03EAF"/>
    <w:rsid w:val="49FF81B8"/>
    <w:rsid w:val="4A1D0139"/>
    <w:rsid w:val="4A57D18B"/>
    <w:rsid w:val="4A62AB48"/>
    <w:rsid w:val="4A649808"/>
    <w:rsid w:val="4A6D954E"/>
    <w:rsid w:val="4A8D2FCF"/>
    <w:rsid w:val="4AEC1F14"/>
    <w:rsid w:val="4AECC36A"/>
    <w:rsid w:val="4AECC36A"/>
    <w:rsid w:val="4AF861A7"/>
    <w:rsid w:val="4B16C805"/>
    <w:rsid w:val="4B23DBC4"/>
    <w:rsid w:val="4B28FC07"/>
    <w:rsid w:val="4B43D6F2"/>
    <w:rsid w:val="4B59BF01"/>
    <w:rsid w:val="4B60657E"/>
    <w:rsid w:val="4B64BF8E"/>
    <w:rsid w:val="4B82D96C"/>
    <w:rsid w:val="4B8E14E1"/>
    <w:rsid w:val="4BB6EF44"/>
    <w:rsid w:val="4BC2A10B"/>
    <w:rsid w:val="4BC393EC"/>
    <w:rsid w:val="4BC61337"/>
    <w:rsid w:val="4BC81A77"/>
    <w:rsid w:val="4BC879C3"/>
    <w:rsid w:val="4BE4E952"/>
    <w:rsid w:val="4BE6A172"/>
    <w:rsid w:val="4BE70C15"/>
    <w:rsid w:val="4BE92AB6"/>
    <w:rsid w:val="4C099808"/>
    <w:rsid w:val="4C69F5D7"/>
    <w:rsid w:val="4C6E7A74"/>
    <w:rsid w:val="4C7DA369"/>
    <w:rsid w:val="4C9339D3"/>
    <w:rsid w:val="4CA8AEF6"/>
    <w:rsid w:val="4CAA63CE"/>
    <w:rsid w:val="4CAB1C36"/>
    <w:rsid w:val="4CAF0E6F"/>
    <w:rsid w:val="4CC6DDDB"/>
    <w:rsid w:val="4CC6DDDB"/>
    <w:rsid w:val="4CCE2AA3"/>
    <w:rsid w:val="4CD87B2C"/>
    <w:rsid w:val="4CD90440"/>
    <w:rsid w:val="4CF032E4"/>
    <w:rsid w:val="4CFA176A"/>
    <w:rsid w:val="4D42D429"/>
    <w:rsid w:val="4D51B942"/>
    <w:rsid w:val="4D5A18E1"/>
    <w:rsid w:val="4D5D1E50"/>
    <w:rsid w:val="4D767A4D"/>
    <w:rsid w:val="4D813E10"/>
    <w:rsid w:val="4D8A9AD1"/>
    <w:rsid w:val="4D988C07"/>
    <w:rsid w:val="4D99223E"/>
    <w:rsid w:val="4DA6C12E"/>
    <w:rsid w:val="4DACB022"/>
    <w:rsid w:val="4DBE3988"/>
    <w:rsid w:val="4DDE98E0"/>
    <w:rsid w:val="4E0C683A"/>
    <w:rsid w:val="4E1D2AAF"/>
    <w:rsid w:val="4E315AC6"/>
    <w:rsid w:val="4E35EF9D"/>
    <w:rsid w:val="4E39B67F"/>
    <w:rsid w:val="4E5FB85F"/>
    <w:rsid w:val="4E63BBEF"/>
    <w:rsid w:val="4E77E6DB"/>
    <w:rsid w:val="4E7AA361"/>
    <w:rsid w:val="4E7BD471"/>
    <w:rsid w:val="4E80930E"/>
    <w:rsid w:val="4E8836F8"/>
    <w:rsid w:val="4EA327FD"/>
    <w:rsid w:val="4EC256D3"/>
    <w:rsid w:val="4EC95DB1"/>
    <w:rsid w:val="4ED5945B"/>
    <w:rsid w:val="4EDEAE3B"/>
    <w:rsid w:val="4EDEFB5B"/>
    <w:rsid w:val="4EF00EF9"/>
    <w:rsid w:val="4EF0B5A5"/>
    <w:rsid w:val="4EF6F05B"/>
    <w:rsid w:val="4F1896B6"/>
    <w:rsid w:val="4F798A2F"/>
    <w:rsid w:val="4FA12F3B"/>
    <w:rsid w:val="4FA184BE"/>
    <w:rsid w:val="4FAF5BE2"/>
    <w:rsid w:val="4FB4E5E9"/>
    <w:rsid w:val="4FC60FC0"/>
    <w:rsid w:val="4FCD6CF2"/>
    <w:rsid w:val="4FCD6CF2"/>
    <w:rsid w:val="4FD4BFC2"/>
    <w:rsid w:val="4FF43FEF"/>
    <w:rsid w:val="4FF5A94C"/>
    <w:rsid w:val="4FFBC081"/>
    <w:rsid w:val="500A1D84"/>
    <w:rsid w:val="5013F12E"/>
    <w:rsid w:val="50491A01"/>
    <w:rsid w:val="5050F2AB"/>
    <w:rsid w:val="5051388A"/>
    <w:rsid w:val="505E65C1"/>
    <w:rsid w:val="506C4945"/>
    <w:rsid w:val="5070CE93"/>
    <w:rsid w:val="507F88B6"/>
    <w:rsid w:val="5084A022"/>
    <w:rsid w:val="508B69C0"/>
    <w:rsid w:val="5090FC43"/>
    <w:rsid w:val="50C3F204"/>
    <w:rsid w:val="50D877E0"/>
    <w:rsid w:val="50FF481F"/>
    <w:rsid w:val="5101C0F8"/>
    <w:rsid w:val="5120FAB9"/>
    <w:rsid w:val="51683F1B"/>
    <w:rsid w:val="516E149D"/>
    <w:rsid w:val="51B17305"/>
    <w:rsid w:val="51D32345"/>
    <w:rsid w:val="51DCAB12"/>
    <w:rsid w:val="51F279F1"/>
    <w:rsid w:val="5201F6A1"/>
    <w:rsid w:val="52232C50"/>
    <w:rsid w:val="523F57C6"/>
    <w:rsid w:val="5240D8DB"/>
    <w:rsid w:val="526C904F"/>
    <w:rsid w:val="526CAD53"/>
    <w:rsid w:val="52768381"/>
    <w:rsid w:val="528402BC"/>
    <w:rsid w:val="5292CF1F"/>
    <w:rsid w:val="529A2F3C"/>
    <w:rsid w:val="529D1A2F"/>
    <w:rsid w:val="52A8DC1C"/>
    <w:rsid w:val="52C5A464"/>
    <w:rsid w:val="52E37157"/>
    <w:rsid w:val="532FBA5D"/>
    <w:rsid w:val="53420D78"/>
    <w:rsid w:val="534440B6"/>
    <w:rsid w:val="53506FCF"/>
    <w:rsid w:val="53560556"/>
    <w:rsid w:val="53567855"/>
    <w:rsid w:val="537451B7"/>
    <w:rsid w:val="53777D78"/>
    <w:rsid w:val="53778A52"/>
    <w:rsid w:val="5387F1C2"/>
    <w:rsid w:val="539DA2D2"/>
    <w:rsid w:val="53A692D0"/>
    <w:rsid w:val="53B54F0E"/>
    <w:rsid w:val="53D3C198"/>
    <w:rsid w:val="53D78A6A"/>
    <w:rsid w:val="53F2A2B8"/>
    <w:rsid w:val="54012DE7"/>
    <w:rsid w:val="5410185E"/>
    <w:rsid w:val="541E19D5"/>
    <w:rsid w:val="542B6647"/>
    <w:rsid w:val="5434E3E2"/>
    <w:rsid w:val="5434F460"/>
    <w:rsid w:val="54497B94"/>
    <w:rsid w:val="545E21F3"/>
    <w:rsid w:val="5475D0A1"/>
    <w:rsid w:val="5483DA13"/>
    <w:rsid w:val="54914475"/>
    <w:rsid w:val="5494CAC4"/>
    <w:rsid w:val="54AD5260"/>
    <w:rsid w:val="54B1FD0E"/>
    <w:rsid w:val="54D6A445"/>
    <w:rsid w:val="54E55CCB"/>
    <w:rsid w:val="54EB6735"/>
    <w:rsid w:val="54FE618C"/>
    <w:rsid w:val="550A47FF"/>
    <w:rsid w:val="552DEAC0"/>
    <w:rsid w:val="55350A04"/>
    <w:rsid w:val="5560C88D"/>
    <w:rsid w:val="55817D29"/>
    <w:rsid w:val="5581C278"/>
    <w:rsid w:val="55BD05F8"/>
    <w:rsid w:val="55C37B2E"/>
    <w:rsid w:val="55C37B2E"/>
    <w:rsid w:val="55C8DAE6"/>
    <w:rsid w:val="55EA63B9"/>
    <w:rsid w:val="55F25266"/>
    <w:rsid w:val="55F61D5F"/>
    <w:rsid w:val="56005182"/>
    <w:rsid w:val="56143264"/>
    <w:rsid w:val="5621B260"/>
    <w:rsid w:val="5624CCFF"/>
    <w:rsid w:val="5625DD73"/>
    <w:rsid w:val="564B0337"/>
    <w:rsid w:val="5652DF0E"/>
    <w:rsid w:val="567F60C0"/>
    <w:rsid w:val="5688449A"/>
    <w:rsid w:val="568B9016"/>
    <w:rsid w:val="56BE5FEF"/>
    <w:rsid w:val="56C8E37C"/>
    <w:rsid w:val="56D08B4B"/>
    <w:rsid w:val="56E67018"/>
    <w:rsid w:val="56F497B1"/>
    <w:rsid w:val="5705942D"/>
    <w:rsid w:val="571DDD97"/>
    <w:rsid w:val="571DF9A6"/>
    <w:rsid w:val="5723209B"/>
    <w:rsid w:val="572DFF58"/>
    <w:rsid w:val="574221F3"/>
    <w:rsid w:val="57423719"/>
    <w:rsid w:val="574CFC72"/>
    <w:rsid w:val="576108DA"/>
    <w:rsid w:val="577A5A09"/>
    <w:rsid w:val="579FA6DA"/>
    <w:rsid w:val="57CA198F"/>
    <w:rsid w:val="57D6F532"/>
    <w:rsid w:val="57E637B0"/>
    <w:rsid w:val="57EB30ED"/>
    <w:rsid w:val="57FECCB3"/>
    <w:rsid w:val="58127568"/>
    <w:rsid w:val="5834F603"/>
    <w:rsid w:val="5844E3A4"/>
    <w:rsid w:val="584E2D0B"/>
    <w:rsid w:val="585A19C3"/>
    <w:rsid w:val="586897AF"/>
    <w:rsid w:val="586897AF"/>
    <w:rsid w:val="5869B72C"/>
    <w:rsid w:val="586E5EF8"/>
    <w:rsid w:val="58877AB9"/>
    <w:rsid w:val="5891BF2E"/>
    <w:rsid w:val="5899E129"/>
    <w:rsid w:val="58A1FE74"/>
    <w:rsid w:val="58A8BD05"/>
    <w:rsid w:val="58B21D5E"/>
    <w:rsid w:val="58B758F6"/>
    <w:rsid w:val="58BB8A34"/>
    <w:rsid w:val="58F53836"/>
    <w:rsid w:val="5903BE07"/>
    <w:rsid w:val="5928CEF3"/>
    <w:rsid w:val="594BBE7C"/>
    <w:rsid w:val="594DB700"/>
    <w:rsid w:val="59645B35"/>
    <w:rsid w:val="59665F49"/>
    <w:rsid w:val="5969662A"/>
    <w:rsid w:val="59780598"/>
    <w:rsid w:val="5982FD4F"/>
    <w:rsid w:val="598BC990"/>
    <w:rsid w:val="599604C5"/>
    <w:rsid w:val="59963BC7"/>
    <w:rsid w:val="599B477A"/>
    <w:rsid w:val="59B8E33C"/>
    <w:rsid w:val="59D063C1"/>
    <w:rsid w:val="59FADC3E"/>
    <w:rsid w:val="59FC51ED"/>
    <w:rsid w:val="5A00672A"/>
    <w:rsid w:val="5A28C033"/>
    <w:rsid w:val="5A37175D"/>
    <w:rsid w:val="5A4D1484"/>
    <w:rsid w:val="5A551B0F"/>
    <w:rsid w:val="5A722925"/>
    <w:rsid w:val="5A86C3C8"/>
    <w:rsid w:val="5A93E6B6"/>
    <w:rsid w:val="5A9E7D42"/>
    <w:rsid w:val="5AA54E4C"/>
    <w:rsid w:val="5AC74CD2"/>
    <w:rsid w:val="5AC899A2"/>
    <w:rsid w:val="5ACDC7E0"/>
    <w:rsid w:val="5AD23337"/>
    <w:rsid w:val="5ADEE302"/>
    <w:rsid w:val="5AE84962"/>
    <w:rsid w:val="5AFBCF21"/>
    <w:rsid w:val="5B02785C"/>
    <w:rsid w:val="5B0AE523"/>
    <w:rsid w:val="5B15CD24"/>
    <w:rsid w:val="5B6085EB"/>
    <w:rsid w:val="5B6A334E"/>
    <w:rsid w:val="5B77A86A"/>
    <w:rsid w:val="5BB6F3D6"/>
    <w:rsid w:val="5BC93E27"/>
    <w:rsid w:val="5BD264F8"/>
    <w:rsid w:val="5C1DE467"/>
    <w:rsid w:val="5C1DE467"/>
    <w:rsid w:val="5C25E842"/>
    <w:rsid w:val="5C355BE0"/>
    <w:rsid w:val="5C3787B2"/>
    <w:rsid w:val="5C3C2920"/>
    <w:rsid w:val="5C580579"/>
    <w:rsid w:val="5C592BC4"/>
    <w:rsid w:val="5C8C978D"/>
    <w:rsid w:val="5C916BED"/>
    <w:rsid w:val="5CA239B5"/>
    <w:rsid w:val="5CC752FF"/>
    <w:rsid w:val="5CC752FF"/>
    <w:rsid w:val="5CEF062F"/>
    <w:rsid w:val="5CF1D4EA"/>
    <w:rsid w:val="5D23B6DD"/>
    <w:rsid w:val="5D2F226C"/>
    <w:rsid w:val="5D5AB361"/>
    <w:rsid w:val="5D745856"/>
    <w:rsid w:val="5D7C137D"/>
    <w:rsid w:val="5D7E8B23"/>
    <w:rsid w:val="5D7EB2F1"/>
    <w:rsid w:val="5D80B2C2"/>
    <w:rsid w:val="5D87BA30"/>
    <w:rsid w:val="5DA7E212"/>
    <w:rsid w:val="5DAC851C"/>
    <w:rsid w:val="5DEB11F0"/>
    <w:rsid w:val="5E1F34AA"/>
    <w:rsid w:val="5E3D9646"/>
    <w:rsid w:val="5E4F2513"/>
    <w:rsid w:val="5E598881"/>
    <w:rsid w:val="5E625037"/>
    <w:rsid w:val="5E68D82D"/>
    <w:rsid w:val="5E69326D"/>
    <w:rsid w:val="5EADC534"/>
    <w:rsid w:val="5EC4A964"/>
    <w:rsid w:val="5EDD2741"/>
    <w:rsid w:val="5EDD3C14"/>
    <w:rsid w:val="5EEF46D3"/>
    <w:rsid w:val="5EF19FE4"/>
    <w:rsid w:val="5EF533BA"/>
    <w:rsid w:val="5F0E1BEB"/>
    <w:rsid w:val="5F0EA736"/>
    <w:rsid w:val="5F460F52"/>
    <w:rsid w:val="5F5EFCA1"/>
    <w:rsid w:val="5F619628"/>
    <w:rsid w:val="5F61A276"/>
    <w:rsid w:val="5F778486"/>
    <w:rsid w:val="5F82E09E"/>
    <w:rsid w:val="5F9744F3"/>
    <w:rsid w:val="5FB28639"/>
    <w:rsid w:val="5FB399A6"/>
    <w:rsid w:val="5FC4366F"/>
    <w:rsid w:val="5FCF4F7C"/>
    <w:rsid w:val="5FEFE278"/>
    <w:rsid w:val="5FF7071C"/>
    <w:rsid w:val="600B6F3C"/>
    <w:rsid w:val="60232757"/>
    <w:rsid w:val="6023A415"/>
    <w:rsid w:val="60454589"/>
    <w:rsid w:val="60730599"/>
    <w:rsid w:val="608C75FC"/>
    <w:rsid w:val="60A803E9"/>
    <w:rsid w:val="60D1BA08"/>
    <w:rsid w:val="60DAEFB7"/>
    <w:rsid w:val="60E05B27"/>
    <w:rsid w:val="60FCDDE6"/>
    <w:rsid w:val="6105BE3A"/>
    <w:rsid w:val="610766F7"/>
    <w:rsid w:val="610A0F01"/>
    <w:rsid w:val="6125F604"/>
    <w:rsid w:val="612AAF3D"/>
    <w:rsid w:val="61353BEB"/>
    <w:rsid w:val="613BE809"/>
    <w:rsid w:val="6149E4C9"/>
    <w:rsid w:val="6151406D"/>
    <w:rsid w:val="615ABEE6"/>
    <w:rsid w:val="61631470"/>
    <w:rsid w:val="61701F81"/>
    <w:rsid w:val="617B7D9E"/>
    <w:rsid w:val="61852FE2"/>
    <w:rsid w:val="61999300"/>
    <w:rsid w:val="61AE6EF6"/>
    <w:rsid w:val="61C1CE6E"/>
    <w:rsid w:val="61D4D4E4"/>
    <w:rsid w:val="61D8CC67"/>
    <w:rsid w:val="61F8AC9E"/>
    <w:rsid w:val="6220355C"/>
    <w:rsid w:val="6221547E"/>
    <w:rsid w:val="62226A33"/>
    <w:rsid w:val="622BA5D3"/>
    <w:rsid w:val="6248D29B"/>
    <w:rsid w:val="624DF97C"/>
    <w:rsid w:val="624EE36F"/>
    <w:rsid w:val="627C809C"/>
    <w:rsid w:val="62A3B4E2"/>
    <w:rsid w:val="62B27A7E"/>
    <w:rsid w:val="62CFDDF7"/>
    <w:rsid w:val="62CFEE2A"/>
    <w:rsid w:val="62DCC8CB"/>
    <w:rsid w:val="62FA230A"/>
    <w:rsid w:val="63027945"/>
    <w:rsid w:val="63165D9A"/>
    <w:rsid w:val="631A9BC8"/>
    <w:rsid w:val="631F6B76"/>
    <w:rsid w:val="632EE639"/>
    <w:rsid w:val="63391D52"/>
    <w:rsid w:val="6398A486"/>
    <w:rsid w:val="63A01FD3"/>
    <w:rsid w:val="63ACFB5B"/>
    <w:rsid w:val="63C87DB7"/>
    <w:rsid w:val="63D04C19"/>
    <w:rsid w:val="63D49A76"/>
    <w:rsid w:val="63FDD2E5"/>
    <w:rsid w:val="63FFB4B9"/>
    <w:rsid w:val="641A1439"/>
    <w:rsid w:val="641AA6EE"/>
    <w:rsid w:val="641BD61E"/>
    <w:rsid w:val="64289D71"/>
    <w:rsid w:val="643BCD0A"/>
    <w:rsid w:val="6447A0CA"/>
    <w:rsid w:val="644E7214"/>
    <w:rsid w:val="644FB92B"/>
    <w:rsid w:val="646E84C2"/>
    <w:rsid w:val="646E9279"/>
    <w:rsid w:val="6486BEDD"/>
    <w:rsid w:val="64980833"/>
    <w:rsid w:val="64A33955"/>
    <w:rsid w:val="64C31ABE"/>
    <w:rsid w:val="64CB19D1"/>
    <w:rsid w:val="64CB23F8"/>
    <w:rsid w:val="64CCB058"/>
    <w:rsid w:val="64D07000"/>
    <w:rsid w:val="64EAAF4F"/>
    <w:rsid w:val="651B1728"/>
    <w:rsid w:val="651B22E1"/>
    <w:rsid w:val="65275662"/>
    <w:rsid w:val="6532CD40"/>
    <w:rsid w:val="65347397"/>
    <w:rsid w:val="653526A3"/>
    <w:rsid w:val="65441CDB"/>
    <w:rsid w:val="656D0BF9"/>
    <w:rsid w:val="656E5E2D"/>
    <w:rsid w:val="6576E73B"/>
    <w:rsid w:val="65779244"/>
    <w:rsid w:val="657A352E"/>
    <w:rsid w:val="659F2342"/>
    <w:rsid w:val="65A730E8"/>
    <w:rsid w:val="66063319"/>
    <w:rsid w:val="6620E706"/>
    <w:rsid w:val="6640761D"/>
    <w:rsid w:val="664CB22D"/>
    <w:rsid w:val="66525A60"/>
    <w:rsid w:val="6653B966"/>
    <w:rsid w:val="6658390F"/>
    <w:rsid w:val="666DB5D6"/>
    <w:rsid w:val="6685AE35"/>
    <w:rsid w:val="6693B876"/>
    <w:rsid w:val="669514E6"/>
    <w:rsid w:val="669A8A28"/>
    <w:rsid w:val="669E59AB"/>
    <w:rsid w:val="66A6E527"/>
    <w:rsid w:val="66B16657"/>
    <w:rsid w:val="66F919C4"/>
    <w:rsid w:val="672762DF"/>
    <w:rsid w:val="674048AD"/>
    <w:rsid w:val="6748A55E"/>
    <w:rsid w:val="67549F68"/>
    <w:rsid w:val="67588DCB"/>
    <w:rsid w:val="6764B5A0"/>
    <w:rsid w:val="677A83B8"/>
    <w:rsid w:val="67BF18CC"/>
    <w:rsid w:val="67C02F1E"/>
    <w:rsid w:val="6800A031"/>
    <w:rsid w:val="68027080"/>
    <w:rsid w:val="6803EAB1"/>
    <w:rsid w:val="680CC21B"/>
    <w:rsid w:val="6811768E"/>
    <w:rsid w:val="68314A86"/>
    <w:rsid w:val="6847D3E7"/>
    <w:rsid w:val="684B404A"/>
    <w:rsid w:val="6857ACFB"/>
    <w:rsid w:val="68866E86"/>
    <w:rsid w:val="688C2ADF"/>
    <w:rsid w:val="68A5D85E"/>
    <w:rsid w:val="68AF5D46"/>
    <w:rsid w:val="68B44E63"/>
    <w:rsid w:val="68F8BC37"/>
    <w:rsid w:val="690472AD"/>
    <w:rsid w:val="691E8401"/>
    <w:rsid w:val="692EB09D"/>
    <w:rsid w:val="6934FD77"/>
    <w:rsid w:val="69359046"/>
    <w:rsid w:val="6956F55B"/>
    <w:rsid w:val="695CCBFA"/>
    <w:rsid w:val="697EA40A"/>
    <w:rsid w:val="699882C4"/>
    <w:rsid w:val="699FAD3D"/>
    <w:rsid w:val="69A74D26"/>
    <w:rsid w:val="69BCF2E5"/>
    <w:rsid w:val="69E068C0"/>
    <w:rsid w:val="69E0B04E"/>
    <w:rsid w:val="69E104A5"/>
    <w:rsid w:val="69E7DAAB"/>
    <w:rsid w:val="69F76C55"/>
    <w:rsid w:val="6A0267E8"/>
    <w:rsid w:val="6A02C062"/>
    <w:rsid w:val="6A03EFD2"/>
    <w:rsid w:val="6A09D0CF"/>
    <w:rsid w:val="6A19D395"/>
    <w:rsid w:val="6A356EFB"/>
    <w:rsid w:val="6A383D47"/>
    <w:rsid w:val="6A6EB939"/>
    <w:rsid w:val="6A7C50AC"/>
    <w:rsid w:val="6A8DCFF8"/>
    <w:rsid w:val="6ABCD9D7"/>
    <w:rsid w:val="6AC2A45A"/>
    <w:rsid w:val="6ADE72BD"/>
    <w:rsid w:val="6AE26714"/>
    <w:rsid w:val="6AE3FA46"/>
    <w:rsid w:val="6AF76DE3"/>
    <w:rsid w:val="6B019A9D"/>
    <w:rsid w:val="6B1AE0F7"/>
    <w:rsid w:val="6B20AA2D"/>
    <w:rsid w:val="6B2372B3"/>
    <w:rsid w:val="6B413440"/>
    <w:rsid w:val="6B4F5F92"/>
    <w:rsid w:val="6B6A137A"/>
    <w:rsid w:val="6B9AC738"/>
    <w:rsid w:val="6BCC88A6"/>
    <w:rsid w:val="6BEC859E"/>
    <w:rsid w:val="6BECCC62"/>
    <w:rsid w:val="6BFA5A79"/>
    <w:rsid w:val="6BFD5FCE"/>
    <w:rsid w:val="6C037AAC"/>
    <w:rsid w:val="6C12A54D"/>
    <w:rsid w:val="6C3DE35A"/>
    <w:rsid w:val="6C659C6E"/>
    <w:rsid w:val="6C87EF3C"/>
    <w:rsid w:val="6C8C3A24"/>
    <w:rsid w:val="6C9B6B7B"/>
    <w:rsid w:val="6CAB7803"/>
    <w:rsid w:val="6CABF919"/>
    <w:rsid w:val="6CE2A9CC"/>
    <w:rsid w:val="6D17B7B6"/>
    <w:rsid w:val="6D28BEA5"/>
    <w:rsid w:val="6D3A8740"/>
    <w:rsid w:val="6D4509BD"/>
    <w:rsid w:val="6D7723F8"/>
    <w:rsid w:val="6D7A8B43"/>
    <w:rsid w:val="6D888E1A"/>
    <w:rsid w:val="6D9C9A02"/>
    <w:rsid w:val="6DC3A856"/>
    <w:rsid w:val="6DC7A0AB"/>
    <w:rsid w:val="6DD9CDBB"/>
    <w:rsid w:val="6E01C8D9"/>
    <w:rsid w:val="6E046B6E"/>
    <w:rsid w:val="6E064F64"/>
    <w:rsid w:val="6E1E7726"/>
    <w:rsid w:val="6E202091"/>
    <w:rsid w:val="6E31D0E9"/>
    <w:rsid w:val="6E730A5C"/>
    <w:rsid w:val="6E7C7444"/>
    <w:rsid w:val="6EA962F0"/>
    <w:rsid w:val="6EAC5F62"/>
    <w:rsid w:val="6EB53278"/>
    <w:rsid w:val="6EDE9F45"/>
    <w:rsid w:val="6EDFF2D3"/>
    <w:rsid w:val="6EDFF2D3"/>
    <w:rsid w:val="6EE75119"/>
    <w:rsid w:val="6F050C45"/>
    <w:rsid w:val="6F2C072D"/>
    <w:rsid w:val="6F2C216A"/>
    <w:rsid w:val="6F3578E1"/>
    <w:rsid w:val="6F3DE0C4"/>
    <w:rsid w:val="6F674805"/>
    <w:rsid w:val="6F717DBA"/>
    <w:rsid w:val="6F937D4D"/>
    <w:rsid w:val="6F9F45F0"/>
    <w:rsid w:val="6FB967C2"/>
    <w:rsid w:val="6FBDB81A"/>
    <w:rsid w:val="6FC60BA6"/>
    <w:rsid w:val="6FDDF5A0"/>
    <w:rsid w:val="6FE37C12"/>
    <w:rsid w:val="6FE9913D"/>
    <w:rsid w:val="6FF2E0C0"/>
    <w:rsid w:val="6FFD88BE"/>
    <w:rsid w:val="70153D12"/>
    <w:rsid w:val="7037A8B9"/>
    <w:rsid w:val="706B082B"/>
    <w:rsid w:val="706DBF2B"/>
    <w:rsid w:val="707064BA"/>
    <w:rsid w:val="707A6D9C"/>
    <w:rsid w:val="708F4B70"/>
    <w:rsid w:val="70A5D438"/>
    <w:rsid w:val="70B74C65"/>
    <w:rsid w:val="70D41702"/>
    <w:rsid w:val="70E4EADF"/>
    <w:rsid w:val="70E54D5B"/>
    <w:rsid w:val="71149519"/>
    <w:rsid w:val="712D30B2"/>
    <w:rsid w:val="7134F39C"/>
    <w:rsid w:val="713E52EB"/>
    <w:rsid w:val="716DDBD8"/>
    <w:rsid w:val="7170E5AD"/>
    <w:rsid w:val="71787A8C"/>
    <w:rsid w:val="7185E9E5"/>
    <w:rsid w:val="718F7412"/>
    <w:rsid w:val="7194E6E5"/>
    <w:rsid w:val="71AC6777"/>
    <w:rsid w:val="71B8FD7C"/>
    <w:rsid w:val="71E40038"/>
    <w:rsid w:val="7204C1B4"/>
    <w:rsid w:val="720A5C1E"/>
    <w:rsid w:val="720B14D6"/>
    <w:rsid w:val="720F4A77"/>
    <w:rsid w:val="72396C8A"/>
    <w:rsid w:val="724BAA7C"/>
    <w:rsid w:val="726E3980"/>
    <w:rsid w:val="727725B6"/>
    <w:rsid w:val="727EC88F"/>
    <w:rsid w:val="728A230E"/>
    <w:rsid w:val="72B51FBE"/>
    <w:rsid w:val="72C02FFD"/>
    <w:rsid w:val="72C7D20D"/>
    <w:rsid w:val="72CD7431"/>
    <w:rsid w:val="72D150BF"/>
    <w:rsid w:val="72DAD796"/>
    <w:rsid w:val="72DBDAC7"/>
    <w:rsid w:val="72E0AB33"/>
    <w:rsid w:val="72F395D1"/>
    <w:rsid w:val="72FBF951"/>
    <w:rsid w:val="7306BB69"/>
    <w:rsid w:val="7307B618"/>
    <w:rsid w:val="730EFC9A"/>
    <w:rsid w:val="731BD23D"/>
    <w:rsid w:val="733EB632"/>
    <w:rsid w:val="733F07EE"/>
    <w:rsid w:val="7353C4BB"/>
    <w:rsid w:val="73590C18"/>
    <w:rsid w:val="736BCD07"/>
    <w:rsid w:val="739D7849"/>
    <w:rsid w:val="73AA0D44"/>
    <w:rsid w:val="73AEB479"/>
    <w:rsid w:val="73B2400D"/>
    <w:rsid w:val="73BA487C"/>
    <w:rsid w:val="73F6F931"/>
    <w:rsid w:val="73FB5038"/>
    <w:rsid w:val="73FE68DD"/>
    <w:rsid w:val="740A51B9"/>
    <w:rsid w:val="7427E4FC"/>
    <w:rsid w:val="744266D0"/>
    <w:rsid w:val="74444BDA"/>
    <w:rsid w:val="7460E846"/>
    <w:rsid w:val="7486BEE6"/>
    <w:rsid w:val="74899568"/>
    <w:rsid w:val="74A3E9AB"/>
    <w:rsid w:val="74A771B4"/>
    <w:rsid w:val="74C1CB0B"/>
    <w:rsid w:val="74C2EF18"/>
    <w:rsid w:val="74C7A560"/>
    <w:rsid w:val="74CBFB59"/>
    <w:rsid w:val="74FD2014"/>
    <w:rsid w:val="752C596F"/>
    <w:rsid w:val="752C913E"/>
    <w:rsid w:val="75418CA5"/>
    <w:rsid w:val="754B7772"/>
    <w:rsid w:val="754DDCEE"/>
    <w:rsid w:val="7578255F"/>
    <w:rsid w:val="75801409"/>
    <w:rsid w:val="759057A9"/>
    <w:rsid w:val="75914879"/>
    <w:rsid w:val="75B35078"/>
    <w:rsid w:val="75DBB5DB"/>
    <w:rsid w:val="75FE5E63"/>
    <w:rsid w:val="76043C9B"/>
    <w:rsid w:val="76203A9E"/>
    <w:rsid w:val="7620496C"/>
    <w:rsid w:val="76299400"/>
    <w:rsid w:val="76385F14"/>
    <w:rsid w:val="76440D7E"/>
    <w:rsid w:val="764419E9"/>
    <w:rsid w:val="7655576B"/>
    <w:rsid w:val="7656DF53"/>
    <w:rsid w:val="767366A5"/>
    <w:rsid w:val="767366A5"/>
    <w:rsid w:val="76A34EAC"/>
    <w:rsid w:val="76A74765"/>
    <w:rsid w:val="76A84E7B"/>
    <w:rsid w:val="76DA10AE"/>
    <w:rsid w:val="76E714BA"/>
    <w:rsid w:val="76EA9EC0"/>
    <w:rsid w:val="76F5DC51"/>
    <w:rsid w:val="76FE46A2"/>
    <w:rsid w:val="7726BC23"/>
    <w:rsid w:val="7786D667"/>
    <w:rsid w:val="7787E775"/>
    <w:rsid w:val="77A123FE"/>
    <w:rsid w:val="77CBD957"/>
    <w:rsid w:val="77E8ED3B"/>
    <w:rsid w:val="7804FF29"/>
    <w:rsid w:val="7816932C"/>
    <w:rsid w:val="781B7004"/>
    <w:rsid w:val="782C42CF"/>
    <w:rsid w:val="782FDE86"/>
    <w:rsid w:val="7830A242"/>
    <w:rsid w:val="7832BAD4"/>
    <w:rsid w:val="783C7557"/>
    <w:rsid w:val="7878F945"/>
    <w:rsid w:val="787A5621"/>
    <w:rsid w:val="78B5AF00"/>
    <w:rsid w:val="78E1058C"/>
    <w:rsid w:val="78EF76BA"/>
    <w:rsid w:val="78F5147F"/>
    <w:rsid w:val="78FEB8C4"/>
    <w:rsid w:val="79455400"/>
    <w:rsid w:val="794A24B1"/>
    <w:rsid w:val="795ADA80"/>
    <w:rsid w:val="795AF30D"/>
    <w:rsid w:val="79655685"/>
    <w:rsid w:val="796FBF88"/>
    <w:rsid w:val="798C3C47"/>
    <w:rsid w:val="79A10E66"/>
    <w:rsid w:val="79AF0910"/>
    <w:rsid w:val="79C4176E"/>
    <w:rsid w:val="79C4176E"/>
    <w:rsid w:val="79D13973"/>
    <w:rsid w:val="79D32A99"/>
    <w:rsid w:val="79E0B80C"/>
    <w:rsid w:val="79E2ADD2"/>
    <w:rsid w:val="79FB11C7"/>
    <w:rsid w:val="79FB8AA3"/>
    <w:rsid w:val="7A27424A"/>
    <w:rsid w:val="7A41852A"/>
    <w:rsid w:val="7A460765"/>
    <w:rsid w:val="7A485679"/>
    <w:rsid w:val="7A6E3D72"/>
    <w:rsid w:val="7A71623E"/>
    <w:rsid w:val="7A7880FF"/>
    <w:rsid w:val="7A82004A"/>
    <w:rsid w:val="7AAA31EC"/>
    <w:rsid w:val="7AB406DB"/>
    <w:rsid w:val="7ABF2F80"/>
    <w:rsid w:val="7AD6FEB7"/>
    <w:rsid w:val="7AE1DA2F"/>
    <w:rsid w:val="7AE39050"/>
    <w:rsid w:val="7AF2AEF5"/>
    <w:rsid w:val="7B355365"/>
    <w:rsid w:val="7B355365"/>
    <w:rsid w:val="7B6D7D2E"/>
    <w:rsid w:val="7B7064E7"/>
    <w:rsid w:val="7B747E41"/>
    <w:rsid w:val="7B81B461"/>
    <w:rsid w:val="7BA1A9F4"/>
    <w:rsid w:val="7BBAC282"/>
    <w:rsid w:val="7BC79BA4"/>
    <w:rsid w:val="7BDCBA64"/>
    <w:rsid w:val="7BF133DE"/>
    <w:rsid w:val="7BFDAD47"/>
    <w:rsid w:val="7C13E258"/>
    <w:rsid w:val="7C244F9B"/>
    <w:rsid w:val="7C251733"/>
    <w:rsid w:val="7C3DD514"/>
    <w:rsid w:val="7C55FD4E"/>
    <w:rsid w:val="7C6FEB9E"/>
    <w:rsid w:val="7C7F8087"/>
    <w:rsid w:val="7C93984F"/>
    <w:rsid w:val="7C9B4C9F"/>
    <w:rsid w:val="7CFEB1A9"/>
    <w:rsid w:val="7D13030D"/>
    <w:rsid w:val="7D1C34BE"/>
    <w:rsid w:val="7D20D93A"/>
    <w:rsid w:val="7D228BB8"/>
    <w:rsid w:val="7D311034"/>
    <w:rsid w:val="7D32B3BD"/>
    <w:rsid w:val="7D3EBE00"/>
    <w:rsid w:val="7D470832"/>
    <w:rsid w:val="7D50810C"/>
    <w:rsid w:val="7D5F24A3"/>
    <w:rsid w:val="7D9129FE"/>
    <w:rsid w:val="7DD55451"/>
    <w:rsid w:val="7DD56314"/>
    <w:rsid w:val="7DDE0050"/>
    <w:rsid w:val="7DFE869E"/>
    <w:rsid w:val="7E3064DA"/>
    <w:rsid w:val="7E394758"/>
    <w:rsid w:val="7E4824D9"/>
    <w:rsid w:val="7E5F1FD7"/>
    <w:rsid w:val="7E80DE77"/>
    <w:rsid w:val="7E8157D8"/>
    <w:rsid w:val="7E9A2E14"/>
    <w:rsid w:val="7EAC4323"/>
    <w:rsid w:val="7EAD1781"/>
    <w:rsid w:val="7EC9365E"/>
    <w:rsid w:val="7ECCE7C6"/>
    <w:rsid w:val="7EE05FC0"/>
    <w:rsid w:val="7EF2B41C"/>
    <w:rsid w:val="7F025B6D"/>
    <w:rsid w:val="7F05E339"/>
    <w:rsid w:val="7F08BA76"/>
    <w:rsid w:val="7F0AC1DA"/>
    <w:rsid w:val="7F122350"/>
    <w:rsid w:val="7F1BA3BE"/>
    <w:rsid w:val="7F1C4EF5"/>
    <w:rsid w:val="7F21A706"/>
    <w:rsid w:val="7F315398"/>
    <w:rsid w:val="7F66F04F"/>
    <w:rsid w:val="7F8709B3"/>
    <w:rsid w:val="7F8C0DBE"/>
    <w:rsid w:val="7F9B87EF"/>
    <w:rsid w:val="7FA2FAFA"/>
    <w:rsid w:val="7FAB8827"/>
    <w:rsid w:val="7FAD3409"/>
    <w:rsid w:val="7FC4FE86"/>
    <w:rsid w:val="7FC851FC"/>
    <w:rsid w:val="7FE17618"/>
    <w:rsid w:val="7FE9B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E943B"/>
  <w15:chartTrackingRefBased/>
  <w15:docId w15:val="{1CCDC9E1-EB6D-4479-9AF3-DF00931ABE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C7973"/>
    <w:pPr>
      <w:spacing w:after="0" w:line="240" w:lineRule="auto"/>
    </w:pPr>
    <w:rPr>
      <w:rFonts w:ascii="Arial" w:hAnsi="Arial" w:eastAsia="Times New Roman" w:cs="Arial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semiHidden/>
    <w:unhideWhenUsed/>
    <w:rsid w:val="009C7973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ormaltextrun" w:customStyle="true">
    <w:uiPriority w:val="1"/>
    <w:name w:val="normaltextrun"/>
    <w:basedOn w:val="DefaultParagraphFont"/>
    <w:rsid w:val="7B6D7D2E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3807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2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9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74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71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676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27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837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08241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4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106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617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9656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329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9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2387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6341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3987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558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1731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30149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041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4042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18556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yperlink" Target="http://www.arun.gov.uk/walberton" TargetMode="External" Id="R0c9e0900c2de42f0" /><Relationship Type="http://schemas.microsoft.com/office/2020/10/relationships/intelligence" Target="intelligence2.xml" Id="R93e7e3b93a2c4777" /><Relationship Type="http://schemas.openxmlformats.org/officeDocument/2006/relationships/hyperlink" Target="https://www1.arun.gov.uk/PublicViewer/Authenticated/Main.aspx?user_key_1=WA/101/24/PL" TargetMode="External" Id="R96771478f5c44522" /><Relationship Type="http://schemas.openxmlformats.org/officeDocument/2006/relationships/hyperlink" Target="https://www1.arun.gov.uk/PublicViewer/Authenticated/Main.aspx?user_key_1=WA/19/25/HH" TargetMode="External" Id="R8ee5d59ccd1f4b79" /><Relationship Type="http://schemas.openxmlformats.org/officeDocument/2006/relationships/hyperlink" Target="https://www1.arun.gov.uk/PublicViewer/Authenticated/Main.aspx?user_key_1=WA/17/25/PL" TargetMode="External" Id="Rfa8f3d43678b4065" /><Relationship Type="http://schemas.openxmlformats.org/officeDocument/2006/relationships/hyperlink" Target="https://www1.arun.gov.uk/PublicViewer/Authenticated/Main.aspx?user_key_1=WA/22/25/HH" TargetMode="External" Id="Rdfd9214b6fdd444c" /><Relationship Type="http://schemas.openxmlformats.org/officeDocument/2006/relationships/hyperlink" Target="https://www1.arun.gov.uk/PublicViewer/Authenticated/Main.aspx?user_key_1=WA/109/24/OUT" TargetMode="External" Id="R0cf8e3ce4c10491d" /><Relationship Type="http://schemas.openxmlformats.org/officeDocument/2006/relationships/hyperlink" Target="https://www1.arun.gov.uk/aplanning/OcellaWeb/planningDetails?reference=WA/26/25/PL" TargetMode="External" Id="R6f746c5c9dff46bf" /><Relationship Type="http://schemas.openxmlformats.org/officeDocument/2006/relationships/hyperlink" Target="https://www1.arun.gov.uk/aplanning/OcellaWeb/planningDetails?reference=WA/23/25/DOC" TargetMode="External" Id="R5addeab7effa4cc0" /><Relationship Type="http://schemas.openxmlformats.org/officeDocument/2006/relationships/hyperlink" Target="https://www1.arun.gov.uk/aplanning/OcellaWeb/planningDetails?reference=WA/21/25/PL" TargetMode="External" Id="Rcd338b34b35949f7" /><Relationship Type="http://schemas.openxmlformats.org/officeDocument/2006/relationships/hyperlink" Target="https://www1.arun.gov.uk/aplanning/OcellaWeb/planningDetails?reference=WA/27/25/PL" TargetMode="External" Id="R7a3094dbe5064cfc" /><Relationship Type="http://schemas.openxmlformats.org/officeDocument/2006/relationships/hyperlink" Target="https://www1.arun.gov.uk/aplanning/OcellaWeb/planningDetails?reference=WA/32/25/PD" TargetMode="External" Id="R633c34e78e0c462c" /><Relationship Type="http://schemas.openxmlformats.org/officeDocument/2006/relationships/hyperlink" Target="https://www1.arun.gov.uk/aplanning/OcellaWeb/planningDetails?reference=WA/37/25/HH" TargetMode="External" Id="Rb14839a538cc4b80" /><Relationship Type="http://schemas.openxmlformats.org/officeDocument/2006/relationships/hyperlink" Target="https://www1.arun.gov.uk/aplanning/OcellaWeb/planningDetails?reference=WA/30/25/HH" TargetMode="External" Id="Rca0c6468e3d847fd" /><Relationship Type="http://schemas.openxmlformats.org/officeDocument/2006/relationships/hyperlink" Target="https://www1.arun.gov.uk/aplanning/OcellaWeb/planningDetails?reference=WA/34/25/PL" TargetMode="External" Id="Rb9edf6dbe4204a9d" /><Relationship Type="http://schemas.openxmlformats.org/officeDocument/2006/relationships/hyperlink" Target="https://www1.arun.gov.uk/PublicViewer/Authenticated/Main.aspx?user_key_1=WA/35/23/OUT" TargetMode="External" Id="R7e91b7aa0e0a46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F53E3AB4B574887A5C239F29F4E2D" ma:contentTypeVersion="13" ma:contentTypeDescription="Create a new document." ma:contentTypeScope="" ma:versionID="ab528c730aec6e333c394faab6c619f2">
  <xsd:schema xmlns:xsd="http://www.w3.org/2001/XMLSchema" xmlns:xs="http://www.w3.org/2001/XMLSchema" xmlns:p="http://schemas.microsoft.com/office/2006/metadata/properties" xmlns:ns2="cff09b48-ddc5-42e5-aadb-8c9b1c978e1d" xmlns:ns3="f8584f69-5aac-4166-999d-d9aa4ec335dc" targetNamespace="http://schemas.microsoft.com/office/2006/metadata/properties" ma:root="true" ma:fieldsID="81ca7dc58cc43644405aad3a2c1988eb" ns2:_="" ns3:_="">
    <xsd:import namespace="cff09b48-ddc5-42e5-aadb-8c9b1c978e1d"/>
    <xsd:import namespace="f8584f69-5aac-4166-999d-d9aa4ec33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09b48-ddc5-42e5-aadb-8c9b1c978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84f69-5aac-4166-999d-d9aa4ec335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ad7903-e472-4cd8-8d9f-5b57a45eac69}" ma:internalName="TaxCatchAll" ma:showField="CatchAllData" ma:web="f8584f69-5aac-4166-999d-d9aa4ec33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584f69-5aac-4166-999d-d9aa4ec335dc" xsi:nil="true"/>
    <lcf76f155ced4ddcb4097134ff3c332f xmlns="cff09b48-ddc5-42e5-aadb-8c9b1c978e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34E6C9-937A-44A0-909A-85E25794220F}"/>
</file>

<file path=customXml/itemProps2.xml><?xml version="1.0" encoding="utf-8"?>
<ds:datastoreItem xmlns:ds="http://schemas.openxmlformats.org/officeDocument/2006/customXml" ds:itemID="{DFF76161-34EE-4700-920E-5C5CEB64A975}"/>
</file>

<file path=customXml/itemProps3.xml><?xml version="1.0" encoding="utf-8"?>
<ds:datastoreItem xmlns:ds="http://schemas.openxmlformats.org/officeDocument/2006/customXml" ds:itemID="{2D8EC503-D84C-4131-BA23-AC5E9183E3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wpc</dc:creator>
  <keywords/>
  <dc:description/>
  <lastModifiedBy>Shona Turner</lastModifiedBy>
  <revision>27</revision>
  <dcterms:created xsi:type="dcterms:W3CDTF">2018-03-08T09:21:00.0000000Z</dcterms:created>
  <dcterms:modified xsi:type="dcterms:W3CDTF">2025-07-30T16:15:07.8728530Z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0x01010031DF53E3AB4B574887A5C239F29F4E2D</vt:lpwstr>
  </property>
  <property fmtid="{D5CDD505-2E9C-101B-9397-08002B2CF9AE}" pid="3" name="Order">
    <vt:r8>18600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