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9C7973" w:rsidTr="2D0FD7BE" w14:paraId="49BF983F" w14:textId="77777777">
        <w:trPr>
          <w:trHeight w:val="1904"/>
        </w:trPr>
        <w:tc>
          <w:tcPr>
            <w:tcW w:w="3510" w:type="dxa"/>
            <w:tcMar/>
            <w:hideMark/>
          </w:tcPr>
          <w:p w:rsidR="009C7973" w:rsidP="00806D38" w:rsidRDefault="009C7973" w14:paraId="0EE7FA47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6885F1C6" wp14:editId="7599256C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  <w:tcMar/>
          </w:tcPr>
          <w:p w:rsidR="009C7973" w:rsidP="00806D38" w:rsidRDefault="009C7973" w14:paraId="74791C3A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C7973" w:rsidP="00806D38" w:rsidRDefault="009C7973" w14:paraId="653CE43D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:rsidR="009C7973" w:rsidP="00806D38" w:rsidRDefault="009C7973" w14:paraId="6C0CEC12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:rsidR="009C7973" w:rsidP="00806D38" w:rsidRDefault="009C7973" w14:paraId="46C96EAB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9C7973" w:rsidP="00806D38" w:rsidRDefault="009C7973" w14:paraId="38A760FA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:rsidR="009C7973" w:rsidP="00806D38" w:rsidRDefault="009C7973" w14:paraId="08401BE8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:rsidR="009C7973" w:rsidP="00806D38" w:rsidRDefault="009C7973" w14:paraId="1E7B58E4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:rsidR="009C7973" w:rsidP="2D0FD7BE" w:rsidRDefault="009C7973" w14:paraId="7D0DF2D9" w14:textId="67E530DA">
            <w:pPr>
              <w:spacing w:line="276" w:lineRule="auto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2D0FD7BE" w:rsidR="009C7973">
              <w:rPr>
                <w:rFonts w:ascii="Calibri" w:hAnsi="Calibri" w:cs="Calibri" w:asciiTheme="minorAscii" w:hAnsiTheme="minorAscii" w:cstheme="minorAscii"/>
              </w:rPr>
              <w:t>clerk@walberton</w:t>
            </w:r>
            <w:r w:rsidRPr="2D0FD7BE" w:rsidR="44ABF625">
              <w:rPr>
                <w:rFonts w:ascii="Calibri" w:hAnsi="Calibri" w:cs="Calibri" w:asciiTheme="minorAscii" w:hAnsiTheme="minorAscii" w:cstheme="minorAscii"/>
              </w:rPr>
              <w:t>-</w:t>
            </w:r>
            <w:r w:rsidRPr="2D0FD7BE" w:rsidR="009C7973">
              <w:rPr>
                <w:rFonts w:ascii="Calibri" w:hAnsi="Calibri" w:cs="Calibri" w:asciiTheme="minorAscii" w:hAnsiTheme="minorAscii" w:cstheme="minorAscii"/>
              </w:rPr>
              <w:t>pc.</w:t>
            </w:r>
            <w:r w:rsidRPr="2D0FD7BE" w:rsidR="1DDAB376">
              <w:rPr>
                <w:rFonts w:ascii="Calibri" w:hAnsi="Calibri" w:cs="Calibri" w:asciiTheme="minorAscii" w:hAnsiTheme="minorAscii" w:cstheme="minorAscii"/>
              </w:rPr>
              <w:t>gov</w:t>
            </w:r>
            <w:r w:rsidRPr="2D0FD7BE" w:rsidR="009C7973">
              <w:rPr>
                <w:rFonts w:ascii="Calibri" w:hAnsi="Calibri" w:cs="Calibri" w:asciiTheme="minorAscii" w:hAnsiTheme="minorAscii" w:cstheme="minorAscii"/>
              </w:rPr>
              <w:t>.uk</w:t>
            </w:r>
          </w:p>
          <w:p w:rsidR="009C7973" w:rsidP="2D0FD7BE" w:rsidRDefault="009C7973" w14:paraId="1B2A6EBD" w14:textId="60E36937">
            <w:pPr>
              <w:spacing w:line="276" w:lineRule="auto"/>
              <w:jc w:val="center"/>
              <w:rPr>
                <w:rFonts w:ascii="Calibri" w:hAnsi="Calibri" w:cs="Calibri" w:asciiTheme="minorAscii" w:hAnsiTheme="minorAscii" w:cstheme="minorAscii"/>
              </w:rPr>
            </w:pPr>
            <w:hyperlink r:id="R0c9e0900c2de42f0">
              <w:r w:rsidRPr="2D0FD7BE" w:rsidR="009C7973">
                <w:rPr>
                  <w:rStyle w:val="Hyperlink"/>
                  <w:rFonts w:ascii="Calibri" w:hAnsi="Calibri" w:cs="Calibri" w:asciiTheme="minorAscii" w:hAnsiTheme="minorAscii" w:cstheme="minorAscii"/>
                </w:rPr>
                <w:t>www.</w:t>
              </w:r>
              <w:r w:rsidRPr="2D0FD7BE" w:rsidR="1D67FEA8">
                <w:rPr>
                  <w:rStyle w:val="Hyperlink"/>
                  <w:rFonts w:ascii="Calibri" w:hAnsi="Calibri" w:cs="Calibri" w:asciiTheme="minorAscii" w:hAnsiTheme="minorAscii" w:cstheme="minorAscii"/>
                </w:rPr>
                <w:t>walberton-pc.</w:t>
              </w:r>
              <w:r w:rsidRPr="2D0FD7BE" w:rsidR="009C7973">
                <w:rPr>
                  <w:rStyle w:val="Hyperlink"/>
                  <w:rFonts w:ascii="Calibri" w:hAnsi="Calibri" w:cs="Calibri" w:asciiTheme="minorAscii" w:hAnsiTheme="minorAscii" w:cstheme="minorAscii"/>
                </w:rPr>
                <w:t>gov.uk</w:t>
              </w:r>
            </w:hyperlink>
          </w:p>
          <w:p w:rsidR="009C7973" w:rsidP="00806D38" w:rsidRDefault="009C7973" w14:paraId="45E6FE89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C7973" w:rsidP="49F03EAF" w:rsidRDefault="009C7973" w14:paraId="564097DB" w14:textId="6E92E81F">
      <w:pPr>
        <w:jc w:val="center"/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  <w:u w:val="none"/>
        </w:rPr>
      </w:pPr>
    </w:p>
    <w:p w:rsidR="49F03EAF" w:rsidP="49F03EAF" w:rsidRDefault="49F03EAF" w14:paraId="250C6239" w14:textId="1123108B">
      <w:pPr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="009C7973" w:rsidP="308F6496" w:rsidRDefault="009C7973" w14:paraId="2CFD0402" w14:textId="46136295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15DC2745" w:rsidR="1858CB64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u w:val="none"/>
        </w:rPr>
        <w:t>MINUTES OF THE</w:t>
      </w:r>
      <w:r w:rsidRPr="15DC2745" w:rsidR="334A892C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</w:t>
      </w:r>
      <w:r w:rsidRPr="15DC2745" w:rsidR="61AB5DA8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MEETING OF </w:t>
      </w:r>
      <w:r w:rsidRPr="15DC2745" w:rsidR="72DF8955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WALBERTON </w:t>
      </w:r>
      <w:r w:rsidRPr="15DC2745" w:rsidR="62E2E9EA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PARISH </w:t>
      </w:r>
      <w:r w:rsidRPr="15DC2745" w:rsidR="1FAE2C5A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COUNCIL </w:t>
      </w:r>
      <w:r w:rsidRPr="15DC2745" w:rsidR="29773A3B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GENERAL PURPOSES COMMITTEE</w:t>
      </w:r>
    </w:p>
    <w:p w:rsidR="009C7973" w:rsidP="308F6496" w:rsidRDefault="009C7973" w14:paraId="71051C9A" w14:textId="7EA27D6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15DC2745" w:rsidR="47771C8A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HELD </w:t>
      </w:r>
      <w:r w:rsidRPr="15DC2745" w:rsidR="4A215FD9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IN THE PAVILION </w:t>
      </w:r>
      <w:r w:rsidRPr="15DC2745" w:rsidR="3B06C297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AT 7.15</w:t>
      </w:r>
      <w:r w:rsidRPr="15DC2745" w:rsidR="4A215FD9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pm ON </w:t>
      </w:r>
      <w:r w:rsidRPr="15DC2745" w:rsidR="57C5A09F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TUESDAY, </w:t>
      </w:r>
      <w:r w:rsidRPr="15DC2745" w:rsidR="4653CAD2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1</w:t>
      </w:r>
      <w:r w:rsidRPr="15DC2745" w:rsidR="649EB619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8</w:t>
      </w:r>
      <w:r w:rsidRPr="15DC2745" w:rsidR="57C5A09F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vertAlign w:val="superscript"/>
        </w:rPr>
        <w:t>th</w:t>
      </w:r>
      <w:r w:rsidRPr="15DC2745" w:rsidR="57C5A09F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MARCH 2025</w:t>
      </w:r>
    </w:p>
    <w:p w:rsidR="15DC2745" w:rsidP="15DC2745" w:rsidRDefault="15DC2745" w14:paraId="3ED29352" w14:textId="47D9308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</w:p>
    <w:tbl>
      <w:tblPr>
        <w:tblStyle w:val="TableGrid"/>
        <w:tblW w:w="9015" w:type="dxa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1260"/>
        <w:gridCol w:w="7755"/>
      </w:tblGrid>
      <w:tr w:rsidR="1DCFDC44" w:rsidTr="41D4C84E" w14:paraId="50FA7299">
        <w:trPr>
          <w:trHeight w:val="300"/>
        </w:trPr>
        <w:tc>
          <w:tcPr>
            <w:tcW w:w="1260" w:type="dxa"/>
            <w:tcMar/>
          </w:tcPr>
          <w:p w:rsidR="4D7CB277" w:rsidP="1DCFDC44" w:rsidRDefault="4D7CB277" w14:paraId="73323DDE" w14:textId="51F3F918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66142B7C" w:rsidR="6E1F9066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1.</w:t>
            </w:r>
            <w:r>
              <w:tab/>
            </w:r>
            <w:r w:rsidRPr="66142B7C" w:rsidR="12B5B815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GP</w:t>
            </w:r>
            <w:r w:rsidRPr="66142B7C" w:rsidR="6E1F906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/</w:t>
            </w:r>
            <w:r w:rsidRPr="66142B7C" w:rsidR="49CC433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99</w:t>
            </w:r>
            <w:r w:rsidRPr="66142B7C" w:rsidR="6E1F906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/25</w:t>
            </w:r>
          </w:p>
        </w:tc>
        <w:tc>
          <w:tcPr>
            <w:tcW w:w="7755" w:type="dxa"/>
            <w:tcMar/>
          </w:tcPr>
          <w:p w:rsidR="4D7CB277" w:rsidP="1DCFDC44" w:rsidRDefault="4D7CB277" w14:paraId="3617E0E1" w14:textId="73EF64FC">
            <w:pPr>
              <w:ind w:left="900" w:hanging="900"/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  <w:r w:rsidRPr="1DCFDC44" w:rsidR="4D7CB277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Record of attendance and apologies</w:t>
            </w:r>
          </w:p>
          <w:p w:rsidR="4D7CB277" w:rsidP="1DCFDC44" w:rsidRDefault="4D7CB277" w14:paraId="2F064C9A" w14:textId="18594E55">
            <w:pPr>
              <w:ind w:left="0"/>
              <w:jc w:val="left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156DD844" w:rsidR="6E1F906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In attendance were Cllrs </w:t>
            </w:r>
            <w:r w:rsidRPr="156DD844" w:rsidR="0F42A8E1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McElvogue (Chair) </w:t>
            </w:r>
            <w:r w:rsidRPr="156DD844" w:rsidR="42220F58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Riordan, Hewson, </w:t>
            </w:r>
            <w:r w:rsidRPr="156DD844" w:rsidR="42220F58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Higham and</w:t>
            </w:r>
            <w:r w:rsidRPr="156DD844" w:rsidR="42220F58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Vawer</w:t>
            </w:r>
          </w:p>
          <w:p w:rsidR="4D7CB277" w:rsidP="1DCFDC44" w:rsidRDefault="4D7CB277" w14:paraId="4D687F77" w14:textId="449171B6">
            <w:pPr>
              <w:ind w:left="0"/>
              <w:jc w:val="left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1DCFDC44" w:rsidR="4D7CB277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The Clerk: S Turner</w:t>
            </w:r>
          </w:p>
          <w:p w:rsidR="4D7CB277" w:rsidP="1DCFDC44" w:rsidRDefault="4D7CB277" w14:paraId="3406424E" w14:textId="4E14E7DD">
            <w:pPr>
              <w:ind w:left="0"/>
              <w:jc w:val="left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5C17B9AA" w:rsidR="6E1F906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There w</w:t>
            </w:r>
            <w:r w:rsidRPr="5C17B9AA" w:rsidR="5424E80B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as</w:t>
            </w:r>
            <w:r w:rsidRPr="5C17B9AA" w:rsidR="6E1F906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</w:t>
            </w:r>
            <w:r w:rsidRPr="5C17B9AA" w:rsidR="7219541E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1 </w:t>
            </w:r>
            <w:r w:rsidRPr="5C17B9AA" w:rsidR="6E1F906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member of the public present.</w:t>
            </w:r>
          </w:p>
          <w:p w:rsidR="4D7CB277" w:rsidP="1DCFDC44" w:rsidRDefault="4D7CB277" w14:paraId="6294BA5F" w14:textId="25C4BE0C">
            <w:pPr>
              <w:ind w:left="0"/>
              <w:jc w:val="left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18DA97B9" w:rsidR="6E1F906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Apologies were received from C</w:t>
            </w:r>
            <w:r w:rsidRPr="18DA97B9" w:rsidR="773C0EBA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llr Titmus</w:t>
            </w:r>
          </w:p>
          <w:p w:rsidR="1DCFDC44" w:rsidP="1DCFDC44" w:rsidRDefault="1DCFDC44" w14:paraId="75D9DF33" w14:textId="577A6C10">
            <w:pPr>
              <w:ind w:left="0"/>
              <w:jc w:val="left"/>
              <w:rPr>
                <w:rFonts w:ascii="Calibri" w:hAnsi="Calibri" w:cs="Calibri" w:asciiTheme="minorAscii" w:hAnsiTheme="minorAscii" w:cstheme="minorAscii"/>
                <w:sz w:val="12"/>
                <w:szCs w:val="12"/>
              </w:rPr>
            </w:pPr>
          </w:p>
        </w:tc>
      </w:tr>
      <w:tr w:rsidR="1DCFDC44" w:rsidTr="41D4C84E" w14:paraId="550DBEE9">
        <w:trPr>
          <w:trHeight w:val="300"/>
        </w:trPr>
        <w:tc>
          <w:tcPr>
            <w:tcW w:w="1260" w:type="dxa"/>
            <w:tcMar/>
          </w:tcPr>
          <w:p w:rsidR="4D7CB277" w:rsidP="1DCFDC44" w:rsidRDefault="4D7CB277" w14:paraId="558D4CE7" w14:textId="6CB548D0">
            <w:pPr>
              <w:ind w:left="900" w:hanging="900"/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  <w:r w:rsidRPr="15DC2745" w:rsidR="6E1F9066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2.</w:t>
            </w:r>
          </w:p>
          <w:p w:rsidR="0ABDD837" w:rsidP="15DC2745" w:rsidRDefault="0ABDD837" w14:paraId="145E7FC4" w14:textId="53B60F38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66142B7C" w:rsidR="5B9910B1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GP/</w:t>
            </w:r>
            <w:r w:rsidRPr="66142B7C" w:rsidR="52CB0C15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100</w:t>
            </w:r>
            <w:r w:rsidRPr="66142B7C" w:rsidR="5B9910B1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/25</w:t>
            </w:r>
          </w:p>
        </w:tc>
        <w:tc>
          <w:tcPr>
            <w:tcW w:w="7755" w:type="dxa"/>
            <w:tcMar/>
          </w:tcPr>
          <w:p w:rsidR="4D7CB277" w:rsidP="1DCFDC44" w:rsidRDefault="4D7CB277" w14:paraId="21C0656A" w14:textId="1E728ACA">
            <w:pPr>
              <w:ind w:left="900" w:hanging="900"/>
              <w:jc w:val="both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highlight w:val="yellow"/>
              </w:rPr>
            </w:pPr>
            <w:r w:rsidRPr="66142B7C" w:rsidR="4D7CB277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Declaration of interests in items on the agenda</w:t>
            </w:r>
          </w:p>
          <w:p w:rsidR="1DCFDC44" w:rsidP="66142B7C" w:rsidRDefault="1DCFDC44" w14:paraId="791B5A30" w14:textId="422D0267">
            <w:pPr>
              <w:pStyle w:val="Normal"/>
              <w:ind w:left="0" w:hanging="0"/>
              <w:jc w:val="left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5C17B9AA" w:rsidR="52D76AE8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 xml:space="preserve">Cllr  McElvogue declared a personal interest in agenda item </w:t>
            </w:r>
            <w:r w:rsidRPr="5C17B9AA" w:rsidR="4DE174C4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>7,</w:t>
            </w:r>
            <w:r w:rsidRPr="5C17B9AA" w:rsidR="52D76AE8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 xml:space="preserve"> Project Manager Updates.</w:t>
            </w:r>
          </w:p>
          <w:p w:rsidR="1DCFDC44" w:rsidP="66142B7C" w:rsidRDefault="1DCFDC44" w14:paraId="4AA027AB" w14:textId="54713B1B">
            <w:pPr>
              <w:pStyle w:val="Normal"/>
              <w:ind w:left="0" w:hanging="0"/>
              <w:jc w:val="left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2"/>
                <w:szCs w:val="12"/>
              </w:rPr>
            </w:pPr>
          </w:p>
        </w:tc>
      </w:tr>
      <w:tr w:rsidR="1DCFDC44" w:rsidTr="41D4C84E" w14:paraId="55DB9FA0">
        <w:trPr>
          <w:trHeight w:val="300"/>
        </w:trPr>
        <w:tc>
          <w:tcPr>
            <w:tcW w:w="1260" w:type="dxa"/>
            <w:tcMar/>
          </w:tcPr>
          <w:p w:rsidR="4D7CB277" w:rsidP="1DCFDC44" w:rsidRDefault="4D7CB277" w14:paraId="083A1063" w14:textId="6193456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900" w:right="0" w:hanging="900"/>
              <w:jc w:val="both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15DC2745" w:rsidR="6E1F9066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3.</w:t>
            </w:r>
          </w:p>
          <w:p w:rsidR="6966AF43" w:rsidP="15DC2745" w:rsidRDefault="6966AF43" w14:paraId="26124DF2" w14:textId="4C2F602D">
            <w:pPr>
              <w:spacing w:before="0" w:beforeAutospacing="off" w:after="0" w:afterAutospacing="off" w:line="240" w:lineRule="auto"/>
              <w:ind w:left="900" w:right="0" w:hanging="900"/>
              <w:jc w:val="both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66142B7C" w:rsidR="517317BC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GP/</w:t>
            </w:r>
            <w:r w:rsidRPr="66142B7C" w:rsidR="54ACC96A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101</w:t>
            </w:r>
            <w:r w:rsidRPr="66142B7C" w:rsidR="517317BC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/</w:t>
            </w:r>
            <w:r w:rsidRPr="66142B7C" w:rsidR="0AC18DB5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2</w:t>
            </w:r>
            <w:r w:rsidRPr="66142B7C" w:rsidR="517317BC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5</w:t>
            </w:r>
          </w:p>
        </w:tc>
        <w:tc>
          <w:tcPr>
            <w:tcW w:w="7755" w:type="dxa"/>
            <w:tcMar/>
          </w:tcPr>
          <w:p w:rsidR="4D7CB277" w:rsidP="1DCFDC44" w:rsidRDefault="4D7CB277" w14:paraId="65C25981" w14:textId="58EE211D">
            <w:pPr>
              <w:pStyle w:val="Normal"/>
              <w:suppressLineNumbers w:val="0"/>
              <w:bidi w:val="0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15DC2745" w:rsidR="6E1F9066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Confirmation of the Minutes</w:t>
            </w:r>
          </w:p>
          <w:p w:rsidR="0FA01FD4" w:rsidP="15DC2745" w:rsidRDefault="0FA01FD4" w14:paraId="498EAC06" w14:textId="4D71647C">
            <w:pPr>
              <w:pStyle w:val="Normal"/>
              <w:suppressLineNumbers w:val="0"/>
              <w:bidi w:val="0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15DC2745" w:rsidR="0FA01FD4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>The minutes of the General Purposes Committee meeting of 11</w:t>
            </w:r>
            <w:r w:rsidRPr="15DC2745" w:rsidR="0FA01FD4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  <w:vertAlign w:val="superscript"/>
              </w:rPr>
              <w:t>th</w:t>
            </w:r>
            <w:r w:rsidRPr="15DC2745" w:rsidR="0FA01FD4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 xml:space="preserve"> February 2025 were confirmed as being a true record of the business conducted.</w:t>
            </w:r>
          </w:p>
          <w:p w:rsidR="1DCFDC44" w:rsidP="1DCFDC44" w:rsidRDefault="1DCFDC44" w14:paraId="7C62CA21" w14:textId="1BE4CEFC">
            <w:pPr>
              <w:pStyle w:val="Normal"/>
              <w:suppressLineNumbers w:val="0"/>
              <w:bidi w:val="0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2"/>
                <w:szCs w:val="12"/>
              </w:rPr>
            </w:pPr>
          </w:p>
        </w:tc>
      </w:tr>
      <w:tr w:rsidR="1DCFDC44" w:rsidTr="41D4C84E" w14:paraId="0C9E2819">
        <w:trPr>
          <w:trHeight w:val="300"/>
        </w:trPr>
        <w:tc>
          <w:tcPr>
            <w:tcW w:w="1260" w:type="dxa"/>
            <w:tcMar/>
          </w:tcPr>
          <w:p w:rsidR="4D7CB277" w:rsidP="1DCFDC44" w:rsidRDefault="4D7CB277" w14:paraId="00913C5C" w14:textId="2325F82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900" w:right="0" w:hanging="900"/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15DC2745" w:rsidR="6E1F9066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4.</w:t>
            </w:r>
          </w:p>
          <w:p w:rsidR="759C97B7" w:rsidP="15DC2745" w:rsidRDefault="759C97B7" w14:paraId="0AB762A2" w14:textId="2C5149F1">
            <w:pPr>
              <w:suppressLineNumbers w:val="0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66142B7C" w:rsidR="7C40FED2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GP/</w:t>
            </w:r>
            <w:r w:rsidRPr="66142B7C" w:rsidR="0FE92F4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102</w:t>
            </w:r>
            <w:r w:rsidRPr="66142B7C" w:rsidR="7C40FED2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/25</w:t>
            </w:r>
          </w:p>
        </w:tc>
        <w:tc>
          <w:tcPr>
            <w:tcW w:w="7755" w:type="dxa"/>
            <w:tcMar/>
          </w:tcPr>
          <w:p w:rsidR="1DCFDC44" w:rsidP="15DC2745" w:rsidRDefault="1DCFDC44" w14:paraId="672EC789" w14:textId="391DFD9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15DC2745" w:rsidR="3059923D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Actions </w:t>
            </w:r>
            <w:r w:rsidRPr="15DC2745" w:rsidR="660F7612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r</w:t>
            </w:r>
            <w:r w:rsidRPr="15DC2745" w:rsidR="3059923D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eview</w:t>
            </w:r>
          </w:p>
          <w:p w:rsidR="1DCFDC44" w:rsidP="18DA97B9" w:rsidRDefault="1DCFDC44" w14:paraId="346299FC" w14:textId="31A02329">
            <w:pPr>
              <w:pStyle w:val="Normal"/>
              <w:suppressLineNumbers w:val="0"/>
              <w:bidi w:val="0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18DA97B9" w:rsidR="3FC2EDB6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>Actions previously agreed were reviewed. Some remain to be completed</w:t>
            </w:r>
            <w:r w:rsidRPr="18DA97B9" w:rsidR="3FC2EDB6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 xml:space="preserve">.  </w:t>
            </w:r>
          </w:p>
          <w:p w:rsidR="1DCFDC44" w:rsidP="15DC2745" w:rsidRDefault="1DCFDC44" w14:paraId="6A4A893E" w14:textId="114D8B59">
            <w:pPr>
              <w:pStyle w:val="Normal"/>
              <w:suppressLineNumbers w:val="0"/>
              <w:bidi w:val="0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DCFDC44" w:rsidTr="41D4C84E" w14:paraId="1DFFCCD3">
        <w:trPr>
          <w:trHeight w:val="300"/>
        </w:trPr>
        <w:tc>
          <w:tcPr>
            <w:tcW w:w="1260" w:type="dxa"/>
            <w:tcMar/>
          </w:tcPr>
          <w:p w:rsidR="3610C83A" w:rsidP="1DCFDC44" w:rsidRDefault="3610C83A" w14:paraId="0C4E538B" w14:textId="4FD27CA0">
            <w:pPr>
              <w:pStyle w:val="Normal"/>
              <w:suppressLineNumbers w:val="0"/>
              <w:spacing w:before="0" w:beforeAutospacing="off" w:after="0" w:afterAutospacing="off" w:line="240" w:lineRule="auto"/>
              <w:ind w:left="900" w:right="0" w:hanging="900"/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18DA97B9" w:rsidR="3610C83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5.</w:t>
            </w:r>
          </w:p>
          <w:p w:rsidR="4F86512A" w:rsidP="18DA97B9" w:rsidRDefault="4F86512A" w14:paraId="246F1E3B" w14:textId="2CE02A70">
            <w:pPr>
              <w:suppressLineNumbers w:val="0"/>
              <w:rPr>
                <w:rFonts w:ascii="Calibri" w:hAnsi="Calibri" w:cs="Calibri" w:asciiTheme="minorAscii" w:hAnsiTheme="minorAscii" w:cstheme="minorAscii"/>
                <w:noProof w:val="0"/>
                <w:sz w:val="12"/>
                <w:szCs w:val="12"/>
                <w:lang w:val="en-GB"/>
              </w:rPr>
            </w:pPr>
            <w:r w:rsidRPr="18DA97B9" w:rsidR="0A13B950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GP/10</w:t>
            </w:r>
            <w:r w:rsidRPr="18DA97B9" w:rsidR="3A1B148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3</w:t>
            </w:r>
            <w:r w:rsidRPr="18DA97B9" w:rsidR="0A13B950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/25</w:t>
            </w:r>
          </w:p>
        </w:tc>
        <w:tc>
          <w:tcPr>
            <w:tcW w:w="7755" w:type="dxa"/>
            <w:tcMar/>
          </w:tcPr>
          <w:p w:rsidR="1DCFDC44" w:rsidP="15DC2745" w:rsidRDefault="1DCFDC44" w14:paraId="7B06CAEF" w14:textId="6B4D17E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900" w:right="0" w:hanging="900"/>
              <w:jc w:val="left"/>
            </w:pPr>
            <w:r w:rsidRPr="15DC2745" w:rsidR="3ED30DE7">
              <w:rPr>
                <w:rFonts w:ascii="Calibri" w:hAnsi="Calibri" w:eastAsia="Calibri" w:cs="Calibri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Matters arising</w:t>
            </w:r>
          </w:p>
          <w:p w:rsidR="1DCFDC44" w:rsidP="18DA97B9" w:rsidRDefault="1DCFDC44" w14:paraId="3583D916" w14:textId="53E83085">
            <w:pPr>
              <w:pStyle w:val="Normal"/>
              <w:suppressLineNumbers w:val="0"/>
              <w:spacing w:after="0" w:line="240" w:lineRule="auto"/>
              <w:ind w:left="0" w:hanging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</w:pPr>
            <w:r w:rsidRPr="18DA97B9" w:rsidR="6CD1255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  <w:t>It was confirmed that there were no matters arising.</w:t>
            </w:r>
          </w:p>
          <w:p w:rsidR="1DCFDC44" w:rsidP="18DA97B9" w:rsidRDefault="1DCFDC44" w14:paraId="22625821" w14:textId="24CC0956">
            <w:pPr>
              <w:pStyle w:val="Normal"/>
              <w:suppressLineNumbers w:val="0"/>
              <w:spacing w:after="0" w:line="240" w:lineRule="auto"/>
              <w:ind w:left="0" w:hanging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</w:pPr>
          </w:p>
        </w:tc>
      </w:tr>
      <w:tr w:rsidR="1DCFDC44" w:rsidTr="41D4C84E" w14:paraId="7680F226">
        <w:trPr>
          <w:trHeight w:val="300"/>
        </w:trPr>
        <w:tc>
          <w:tcPr>
            <w:tcW w:w="1260" w:type="dxa"/>
            <w:tcMar/>
          </w:tcPr>
          <w:p w:rsidR="081FEED0" w:rsidP="18DA97B9" w:rsidRDefault="081FEED0" w14:paraId="440E3C3B" w14:textId="5B3F67AD">
            <w:pPr>
              <w:pStyle w:val="Normal"/>
              <w:suppressLineNumbers w:val="0"/>
              <w:bidi w:val="0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18DA97B9" w:rsidR="081FEED0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6.</w:t>
            </w:r>
            <w:r>
              <w:tab/>
            </w:r>
            <w:r w:rsidRPr="18DA97B9" w:rsidR="2FAFADD2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GP/10</w:t>
            </w:r>
            <w:r w:rsidRPr="18DA97B9" w:rsidR="679EF35E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4</w:t>
            </w:r>
            <w:r w:rsidRPr="18DA97B9" w:rsidR="2FAFADD2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/25</w:t>
            </w:r>
          </w:p>
          <w:p w:rsidR="081FEED0" w:rsidP="18DA97B9" w:rsidRDefault="081FEED0" w14:paraId="45B7D187" w14:textId="31C30FBD">
            <w:pPr>
              <w:pStyle w:val="Normal"/>
              <w:suppressLineNumbers w:val="0"/>
              <w:bidi w:val="0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755" w:type="dxa"/>
            <w:tcMar/>
          </w:tcPr>
          <w:p w:rsidR="6A17337E" w:rsidP="15DC2745" w:rsidRDefault="6A17337E" w14:paraId="75826634" w14:textId="59201563">
            <w:pPr>
              <w:pStyle w:val="Normal"/>
              <w:suppressLineNumbers w:val="0"/>
              <w:bidi w:val="0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15DC2745" w:rsidR="6A17337E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Public questions (max 15 minutes)</w:t>
            </w:r>
          </w:p>
          <w:p w:rsidR="1DCFDC44" w:rsidP="18DA97B9" w:rsidRDefault="1DCFDC44" w14:paraId="154E4A27" w14:textId="55027CA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18DA97B9" w:rsidR="40A4EB3C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>A member of the public</w:t>
            </w:r>
            <w:r w:rsidRPr="18DA97B9" w:rsidR="6F1304F8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18DA97B9" w:rsidR="40A4EB3C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 xml:space="preserve">asked the Parish Council </w:t>
            </w:r>
            <w:r w:rsidRPr="18DA97B9" w:rsidR="6D07D9CF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>(</w:t>
            </w:r>
            <w:r w:rsidRPr="18DA97B9" w:rsidR="5C9BA7DA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 xml:space="preserve">being </w:t>
            </w:r>
            <w:r w:rsidRPr="18DA97B9" w:rsidR="75C9753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>the freeholders of the Village Hall</w:t>
            </w:r>
            <w:r w:rsidRPr="18DA97B9" w:rsidR="14E171C4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>)</w:t>
            </w:r>
            <w:r w:rsidRPr="18DA97B9" w:rsidR="75C9753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 xml:space="preserve">, </w:t>
            </w:r>
            <w:r w:rsidRPr="18DA97B9" w:rsidR="140D0B61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 xml:space="preserve">could </w:t>
            </w:r>
            <w:r w:rsidRPr="18DA97B9" w:rsidR="75C9753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>the Village Hall Committee</w:t>
            </w:r>
            <w:r w:rsidRPr="18DA97B9" w:rsidR="48D54389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 xml:space="preserve"> grant a licence to occupy its building? </w:t>
            </w:r>
            <w:r w:rsidRPr="18DA97B9" w:rsidR="0263FFB0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>This was in relation to the the Preschool selling their business and wishing to provide more security for the location of the preschool</w:t>
            </w:r>
            <w:r w:rsidRPr="18DA97B9" w:rsidR="1C145513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>.</w:t>
            </w:r>
            <w:r w:rsidRPr="18DA97B9" w:rsidR="48D54389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18DA97B9" w:rsidR="311E17F3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>The Parish Council were unable to give a specific answer as it would be dependent upon the terms of the agreement</w:t>
            </w:r>
            <w:r w:rsidRPr="18DA97B9" w:rsidR="311E17F3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 xml:space="preserve">.  </w:t>
            </w:r>
            <w:r w:rsidRPr="18DA97B9" w:rsidR="311E17F3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 xml:space="preserve">Further </w:t>
            </w:r>
            <w:r w:rsidRPr="18DA97B9" w:rsidR="1C99C24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>information</w:t>
            </w:r>
            <w:r w:rsidRPr="18DA97B9" w:rsidR="1C99C24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 xml:space="preserve"> would be </w:t>
            </w:r>
            <w:r w:rsidRPr="18DA97B9" w:rsidR="1C99C24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>required</w:t>
            </w:r>
            <w:r w:rsidRPr="18DA97B9" w:rsidR="1C99C24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>.</w:t>
            </w:r>
          </w:p>
          <w:p w:rsidR="1DCFDC44" w:rsidP="66142B7C" w:rsidRDefault="1DCFDC44" w14:paraId="42F10E4A" w14:textId="1601EC7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8DA97B9" w:rsidTr="41D4C84E" w14:paraId="0CC26721">
        <w:trPr>
          <w:trHeight w:val="300"/>
        </w:trPr>
        <w:tc>
          <w:tcPr>
            <w:tcW w:w="1260" w:type="dxa"/>
            <w:tcMar/>
          </w:tcPr>
          <w:p w:rsidR="3ECDC873" w:rsidP="18DA97B9" w:rsidRDefault="3ECDC873" w14:paraId="5F04BB94" w14:textId="19AF2BC2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18DA97B9" w:rsidR="3ECDC87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GP/10</w:t>
            </w:r>
            <w:r w:rsidRPr="18DA97B9" w:rsidR="7F097807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5</w:t>
            </w:r>
            <w:r w:rsidRPr="18DA97B9" w:rsidR="3ECDC87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/25</w:t>
            </w:r>
          </w:p>
          <w:p w:rsidR="18DA97B9" w:rsidP="18DA97B9" w:rsidRDefault="18DA97B9" w14:paraId="4E8AFE25" w14:textId="5059FFE3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755" w:type="dxa"/>
            <w:tcMar/>
          </w:tcPr>
          <w:p w:rsidR="3ECDC873" w:rsidP="18DA97B9" w:rsidRDefault="3ECDC873" w14:paraId="36AEA989" w14:textId="0B7C891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18DA97B9" w:rsidR="3ECDC873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 xml:space="preserve">A second question was asked </w:t>
            </w:r>
            <w:r w:rsidRPr="18DA97B9" w:rsidR="3ECDC873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>regarding</w:t>
            </w:r>
            <w:r w:rsidRPr="18DA97B9" w:rsidR="3ECDC873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 xml:space="preserve"> the newly formed residents association and who should they talk to if they wish to use the speed gun</w:t>
            </w:r>
            <w:r w:rsidRPr="18DA97B9" w:rsidR="3ECDC873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 xml:space="preserve">?  </w:t>
            </w:r>
            <w:r w:rsidRPr="18DA97B9" w:rsidR="3ECDC873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 xml:space="preserve">It was </w:t>
            </w:r>
            <w:r w:rsidRPr="18DA97B9" w:rsidR="3ECDC873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  <w:u w:val="single"/>
              </w:rPr>
              <w:t>confirmed</w:t>
            </w:r>
            <w:r w:rsidRPr="18DA97B9" w:rsidR="3ECDC873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 xml:space="preserve"> Cllr McElvogue </w:t>
            </w:r>
            <w:r w:rsidRPr="18DA97B9" w:rsidR="3ECDC873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>is responsible for</w:t>
            </w:r>
            <w:r w:rsidRPr="18DA97B9" w:rsidR="3ECDC873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 xml:space="preserve"> traffic calming and they would need to approach him.</w:t>
            </w:r>
          </w:p>
          <w:p w:rsidR="18DA97B9" w:rsidP="18DA97B9" w:rsidRDefault="18DA97B9" w14:paraId="18EC3A8A" w14:textId="30FEA2E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DCFDC44" w:rsidTr="41D4C84E" w14:paraId="6ABA7203">
        <w:trPr>
          <w:trHeight w:val="300"/>
        </w:trPr>
        <w:tc>
          <w:tcPr>
            <w:tcW w:w="1260" w:type="dxa"/>
            <w:tcMar/>
          </w:tcPr>
          <w:p w:rsidR="629DB8C1" w:rsidP="1DCFDC44" w:rsidRDefault="629DB8C1" w14:paraId="4D06DA36" w14:textId="6BE6E00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900" w:right="0" w:hanging="900"/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18DA97B9" w:rsidR="629DB8C1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7.</w:t>
            </w:r>
          </w:p>
          <w:p w:rsidR="48ADE20C" w:rsidP="18DA97B9" w:rsidRDefault="48ADE20C" w14:paraId="072F6FD6" w14:textId="0DDBF0C3">
            <w:pPr>
              <w:suppressLineNumbers w:val="0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18DA97B9" w:rsidR="7F61734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GP/10</w:t>
            </w:r>
            <w:r w:rsidRPr="18DA97B9" w:rsidR="522AFB32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6</w:t>
            </w:r>
            <w:r w:rsidRPr="18DA97B9" w:rsidR="7F61734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/25</w:t>
            </w:r>
          </w:p>
          <w:p w:rsidR="48ADE20C" w:rsidP="1DCFDC44" w:rsidRDefault="48ADE20C" w14:paraId="43D62289" w14:textId="4EC290D1">
            <w:pPr>
              <w:pStyle w:val="Normal"/>
              <w:suppressLineNumbers w:val="0"/>
              <w:bidi w:val="0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755" w:type="dxa"/>
            <w:tcMar/>
          </w:tcPr>
          <w:p w:rsidR="55B92325" w:rsidP="15DC2745" w:rsidRDefault="55B92325" w14:paraId="7C0C46D5" w14:textId="211795C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5DC2745" w:rsidR="55B92325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Project Manager updates</w:t>
            </w:r>
          </w:p>
          <w:p w:rsidR="1DCFDC44" w:rsidP="18DA97B9" w:rsidRDefault="1DCFDC44" w14:paraId="732B2B3C" w14:textId="3E46C81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180" w:right="0" w:hanging="18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8DA97B9" w:rsidR="0452193A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</w:t>
            </w:r>
            <w:r w:rsidRPr="18DA97B9" w:rsidR="20935B3C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. </w:t>
            </w:r>
            <w:r w:rsidRPr="18DA97B9" w:rsidR="0452193A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Bus shelter</w:t>
            </w:r>
            <w:r w:rsidRPr="18DA97B9" w:rsidR="42D45388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 - </w:t>
            </w:r>
            <w:r w:rsidRPr="18DA97B9" w:rsidR="0452193A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the measurements the contractors had provided were incorrect</w:t>
            </w:r>
            <w:r w:rsidRPr="18DA97B9" w:rsidR="76DCB97C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 so they</w:t>
            </w:r>
            <w:r w:rsidRPr="18DA97B9" w:rsidR="0452193A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will need </w:t>
            </w:r>
            <w:r w:rsidRPr="18DA97B9" w:rsidR="23AE6470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to </w:t>
            </w:r>
            <w:r w:rsidRPr="18DA97B9" w:rsidR="0A2EB609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return </w:t>
            </w:r>
            <w:r w:rsidRPr="18DA97B9" w:rsidR="23AE6470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and re-measure</w:t>
            </w:r>
            <w:r w:rsidRPr="18DA97B9" w:rsidR="23AE6470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.  </w:t>
            </w:r>
            <w:r w:rsidRPr="18DA97B9" w:rsidR="7B9FCF7F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The Project Manager is also going to check to see if planning permission </w:t>
            </w:r>
            <w:r w:rsidRPr="18DA97B9" w:rsidR="7B9FCF7F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is </w:t>
            </w:r>
            <w:r w:rsidRPr="18DA97B9" w:rsidR="7B9FCF7F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requi</w:t>
            </w:r>
            <w:r w:rsidRPr="18DA97B9" w:rsidR="7B9FCF7F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red</w:t>
            </w:r>
            <w:r w:rsidRPr="18DA97B9" w:rsidR="7B9FCF7F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. </w:t>
            </w:r>
          </w:p>
          <w:p w:rsidR="1DCFDC44" w:rsidP="18DA97B9" w:rsidRDefault="1DCFDC44" w14:paraId="5F343695" w14:textId="0635F9D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180" w:right="0" w:hanging="18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8DA97B9" w:rsidR="3543DFD8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b. Noticeboards</w:t>
            </w:r>
            <w:r w:rsidRPr="18DA97B9" w:rsidR="56D52F0A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– no new update.</w:t>
            </w:r>
          </w:p>
          <w:p w:rsidR="1DCFDC44" w:rsidP="18DA97B9" w:rsidRDefault="1DCFDC44" w14:paraId="0FE092C3" w14:textId="7E168FA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180" w:right="0" w:hanging="18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8DA97B9" w:rsidR="3543DFD8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c. Signage</w:t>
            </w:r>
            <w:r w:rsidRPr="18DA97B9" w:rsidR="6151D382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18DA97B9" w:rsidR="5E8C7532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list needs to be circulated to Parish Councillors </w:t>
            </w:r>
          </w:p>
          <w:p w:rsidR="2AF51F3C" w:rsidP="18DA97B9" w:rsidRDefault="2AF51F3C" w14:paraId="4BF9C056" w14:textId="0B92654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180" w:right="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06BE6CCF" w:rsidP="18DA97B9" w:rsidRDefault="06BE6CCF" w14:paraId="0B090418" w14:textId="1662C5D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180" w:right="0" w:hanging="18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8DA97B9" w:rsidR="06BE6CCF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An update was also given on the following items:</w:t>
            </w:r>
          </w:p>
          <w:p w:rsidR="567944F2" w:rsidP="18DA97B9" w:rsidRDefault="567944F2" w14:paraId="59466A0C" w14:textId="71EA569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180" w:right="0" w:hanging="18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8DA97B9" w:rsidR="567944F2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d. </w:t>
            </w:r>
            <w:r w:rsidRPr="18DA97B9" w:rsidR="06BE6CCF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Fontwell Allotments – meeting with a contractor </w:t>
            </w:r>
            <w:r w:rsidRPr="18DA97B9" w:rsidR="003B6F5D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regarding</w:t>
            </w:r>
            <w:r w:rsidRPr="18DA97B9" w:rsidR="003B6F5D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the water supply.</w:t>
            </w:r>
          </w:p>
          <w:p w:rsidR="6E256A45" w:rsidP="18DA97B9" w:rsidRDefault="6E256A45" w14:paraId="056218EA" w14:textId="4C16D7C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180" w:right="0" w:hanging="18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8DA97B9" w:rsidR="6E256A45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e. </w:t>
            </w:r>
            <w:r w:rsidRPr="18DA97B9" w:rsidR="003B6F5D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Fontwell Community </w:t>
            </w:r>
            <w:r w:rsidRPr="18DA97B9" w:rsidR="003B6F5D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Centre car</w:t>
            </w:r>
            <w:r w:rsidRPr="18DA97B9" w:rsidR="003B6F5D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park – meeting with a contractor to remove some of the bollards and install a chain</w:t>
            </w:r>
          </w:p>
          <w:p w:rsidR="3D304306" w:rsidP="18DA97B9" w:rsidRDefault="3D304306" w14:paraId="0E917A4E" w14:textId="3658F2F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180" w:right="0" w:hanging="18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8DA97B9" w:rsidR="3D304306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f. </w:t>
            </w:r>
            <w:r w:rsidRPr="18DA97B9" w:rsidR="2AA1883E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Pavilion and Playing field – meeting with a contractor to look at repairing the drain, stop cock, cricket hosepipe and sprinkler.</w:t>
            </w:r>
          </w:p>
          <w:p w:rsidR="42A1B0D5" w:rsidP="18DA97B9" w:rsidRDefault="42A1B0D5" w14:paraId="1C3BAA65" w14:textId="76074D1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180" w:right="0" w:hanging="18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8DA97B9" w:rsidR="42A1B0D5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g.</w:t>
            </w:r>
            <w:r w:rsidRPr="18DA97B9" w:rsidR="45611F80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Various external works </w:t>
            </w:r>
            <w:r w:rsidRPr="18DA97B9" w:rsidR="45611F80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required</w:t>
            </w:r>
            <w:r w:rsidRPr="18DA97B9" w:rsidR="45611F80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at the Pavilion (handrail and gates) and Fontwell Community Centre (steps</w:t>
            </w:r>
            <w:r w:rsidRPr="18DA97B9" w:rsidR="60FAFAF7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),</w:t>
            </w:r>
            <w:r w:rsidRPr="18DA97B9" w:rsidR="60FAFAF7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quotes being </w:t>
            </w:r>
            <w:r w:rsidRPr="18DA97B9" w:rsidR="60FAFAF7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sought</w:t>
            </w:r>
            <w:r w:rsidRPr="18DA97B9" w:rsidR="60FAFAF7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  <w:p w:rsidR="1DCFDC44" w:rsidP="18DA97B9" w:rsidRDefault="1DCFDC44" w14:paraId="5F01C9CC" w14:textId="659E40F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180" w:right="0" w:hanging="18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8DA97B9" w:rsidR="60FAFAF7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h. </w:t>
            </w:r>
            <w:r w:rsidRPr="18DA97B9" w:rsidR="26A41BAC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Fencing around the playing field and planting alongside the school boundary is to be considered at the next meeting.</w:t>
            </w:r>
          </w:p>
          <w:p w:rsidR="1DCFDC44" w:rsidP="18DA97B9" w:rsidRDefault="1DCFDC44" w14:paraId="73187C8E" w14:textId="6C2FDEF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180" w:right="0" w:hanging="18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8DA97B9" w:rsidR="05025E28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</w:t>
            </w:r>
            <w:r w:rsidRPr="18DA97B9" w:rsidR="05025E28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. Village Hall outside tap does not work and needs to be </w:t>
            </w:r>
            <w:r w:rsidRPr="18DA97B9" w:rsidR="6939D7FF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investigated</w:t>
            </w:r>
            <w:r w:rsidRPr="18DA97B9" w:rsidR="05025E28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  <w:p w:rsidR="1DCFDC44" w:rsidP="5C17B9AA" w:rsidRDefault="1DCFDC44" w14:paraId="780512F2" w14:textId="415B2B7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1DCFDC44" w:rsidTr="41D4C84E" w14:paraId="753DFBAA">
        <w:trPr>
          <w:trHeight w:val="300"/>
        </w:trPr>
        <w:tc>
          <w:tcPr>
            <w:tcW w:w="1260" w:type="dxa"/>
            <w:tcMar/>
          </w:tcPr>
          <w:p w:rsidR="6AE95B24" w:rsidP="1DCFDC44" w:rsidRDefault="6AE95B24" w14:paraId="23B795BE" w14:textId="0F44AF4D">
            <w:pPr>
              <w:pStyle w:val="Normal"/>
              <w:suppressLineNumbers w:val="0"/>
              <w:spacing w:before="0" w:beforeAutospacing="off" w:after="0" w:afterAutospacing="off" w:line="240" w:lineRule="auto"/>
              <w:ind w:left="900" w:right="0" w:hanging="900"/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18DA97B9" w:rsidR="6AE95B24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8.</w:t>
            </w:r>
          </w:p>
          <w:p w:rsidR="69AFF7F6" w:rsidP="18DA97B9" w:rsidRDefault="69AFF7F6" w14:paraId="4048A74A" w14:textId="79C60F17">
            <w:pPr>
              <w:spacing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18DA97B9" w:rsidR="489C882A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GP/10</w:t>
            </w:r>
            <w:r w:rsidRPr="18DA97B9" w:rsidR="7ADA0FC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7</w:t>
            </w:r>
            <w:r w:rsidRPr="18DA97B9" w:rsidR="489C882A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/25</w:t>
            </w:r>
          </w:p>
          <w:p w:rsidR="69AFF7F6" w:rsidP="1DCFDC44" w:rsidRDefault="69AFF7F6" w14:paraId="24BB50B9" w14:textId="75AA850B">
            <w:pPr>
              <w:pStyle w:val="NoSpacing"/>
              <w:spacing w:line="240" w:lineRule="auto"/>
              <w:jc w:val="both"/>
            </w:pPr>
          </w:p>
        </w:tc>
        <w:tc>
          <w:tcPr>
            <w:tcW w:w="7755" w:type="dxa"/>
            <w:tcMar/>
          </w:tcPr>
          <w:p w:rsidR="53A277E1" w:rsidP="15DC2745" w:rsidRDefault="53A277E1" w14:paraId="2D692E03" w14:textId="1E23773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C17B9AA" w:rsidR="53A277E1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Business </w:t>
            </w:r>
            <w:r w:rsidRPr="5C17B9AA" w:rsidR="53A277E1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activity</w:t>
            </w:r>
            <w:r w:rsidRPr="5C17B9AA" w:rsidR="53A277E1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review/CIL funding</w:t>
            </w:r>
          </w:p>
          <w:p w:rsidR="1DCFDC44" w:rsidP="18DA97B9" w:rsidRDefault="1DCFDC44" w14:paraId="4365EE79" w14:textId="5E1DE6C9">
            <w:pPr>
              <w:pStyle w:val="Normal"/>
              <w:shd w:val="clear" w:color="auto" w:fill="FFFFFF" w:themeFill="background1"/>
              <w:bidi w:val="0"/>
              <w:spacing w:before="0" w:beforeAutospacing="off" w:after="0" w:afterAutospacing="off" w:line="257" w:lineRule="auto"/>
              <w:ind w:left="180" w:right="0" w:hanging="18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8DA97B9" w:rsidR="2AF51F3C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a. </w:t>
            </w:r>
            <w:r w:rsidRPr="18DA97B9" w:rsidR="766DAB98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The Business Plan is to be reviewed</w:t>
            </w:r>
            <w:r w:rsidRPr="18DA97B9" w:rsidR="5CB06A67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the sockets for SID </w:t>
            </w:r>
            <w:r w:rsidRPr="18DA97B9" w:rsidR="355052D2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(Speed Indicator Device)</w:t>
            </w:r>
            <w:r w:rsidRPr="18DA97B9" w:rsidR="355052D2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18DA97B9" w:rsidR="5CB06A67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and the </w:t>
            </w:r>
            <w:bookmarkStart w:name="_Int_i2jbotM2" w:id="1526792537"/>
            <w:r w:rsidRPr="18DA97B9" w:rsidR="5578D71B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Youth Council’s mountain</w:t>
            </w:r>
            <w:bookmarkEnd w:id="1526792537"/>
            <w:r w:rsidRPr="18DA97B9" w:rsidR="5CB06A67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18DA97B9" w:rsidR="5CB06A67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bike project are to be included.</w:t>
            </w:r>
          </w:p>
          <w:p w:rsidR="1DCFDC44" w:rsidP="18DA97B9" w:rsidRDefault="1DCFDC44" w14:paraId="64772055" w14:textId="27496358">
            <w:pPr>
              <w:pStyle w:val="Normal"/>
              <w:shd w:val="clear" w:color="auto" w:fill="FFFFFF" w:themeFill="background1"/>
              <w:bidi w:val="0"/>
              <w:spacing w:before="0" w:beforeAutospacing="off" w:after="0" w:afterAutospacing="off" w:line="257" w:lineRule="auto"/>
              <w:ind w:left="180" w:right="0" w:hanging="18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8DA97B9" w:rsidR="766DAB98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b. </w:t>
            </w:r>
            <w:r w:rsidRPr="18DA97B9" w:rsidR="7675341A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CIL funding</w:t>
            </w:r>
            <w:r w:rsidRPr="18DA97B9" w:rsidR="5078EE2F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– St Mary’s Church, Walberton received some CIL funding towards the heating improvements at the church.</w:t>
            </w:r>
          </w:p>
          <w:p w:rsidR="1DCFDC44" w:rsidP="18DA97B9" w:rsidRDefault="1DCFDC44" w14:paraId="7908F1C7" w14:textId="6F221FD2">
            <w:pPr>
              <w:pStyle w:val="Normal"/>
              <w:shd w:val="clear" w:color="auto" w:fill="FFFFFF" w:themeFill="background1"/>
              <w:bidi w:val="0"/>
              <w:spacing w:before="0" w:beforeAutospacing="off" w:after="0" w:afterAutospacing="off" w:line="257" w:lineRule="auto"/>
              <w:ind w:right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1DCFDC44" w:rsidTr="41D4C84E" w14:paraId="4723C168">
        <w:trPr>
          <w:trHeight w:val="300"/>
        </w:trPr>
        <w:tc>
          <w:tcPr>
            <w:tcW w:w="1260" w:type="dxa"/>
            <w:tcMar/>
          </w:tcPr>
          <w:p w:rsidR="29BAC210" w:rsidP="1DCFDC44" w:rsidRDefault="29BAC210" w14:paraId="21DABECF" w14:textId="55E89971">
            <w:pPr>
              <w:pStyle w:val="Normal"/>
              <w:suppressLineNumbers w:val="0"/>
              <w:spacing w:before="0" w:beforeAutospacing="off" w:after="0" w:afterAutospacing="off" w:line="240" w:lineRule="auto"/>
              <w:ind w:left="900" w:right="0" w:hanging="900"/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18DA97B9" w:rsidR="29BAC210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9.</w:t>
            </w:r>
          </w:p>
          <w:p w:rsidR="6E6E619F" w:rsidP="18DA97B9" w:rsidRDefault="6E6E619F" w14:paraId="746DC99F" w14:textId="7D7BEBCE">
            <w:pPr>
              <w:spacing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18DA97B9" w:rsidR="1C2AFA17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GP/10</w:t>
            </w:r>
            <w:r w:rsidRPr="18DA97B9" w:rsidR="37A13C5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8</w:t>
            </w:r>
            <w:r w:rsidRPr="18DA97B9" w:rsidR="1C2AFA17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/25</w:t>
            </w:r>
          </w:p>
          <w:p w:rsidR="6E6E619F" w:rsidP="1DCFDC44" w:rsidRDefault="6E6E619F" w14:paraId="4F638E67" w14:textId="3CC8672E">
            <w:pPr>
              <w:pStyle w:val="NoSpacing"/>
              <w:spacing w:line="240" w:lineRule="auto"/>
              <w:jc w:val="both"/>
            </w:pPr>
          </w:p>
        </w:tc>
        <w:tc>
          <w:tcPr>
            <w:tcW w:w="7755" w:type="dxa"/>
            <w:tcMar/>
          </w:tcPr>
          <w:p w:rsidR="35CF54D3" w:rsidP="18DA97B9" w:rsidRDefault="35CF54D3" w14:paraId="2D387150" w14:textId="3F50FA9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18DA97B9" w:rsidR="35CF54D3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Asset </w:t>
            </w:r>
            <w:r w:rsidRPr="18DA97B9" w:rsidR="46CB8894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r</w:t>
            </w:r>
            <w:r w:rsidRPr="18DA97B9" w:rsidR="35CF54D3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egister and public space ownership</w:t>
            </w:r>
          </w:p>
          <w:p w:rsidR="05B819CD" w:rsidP="18DA97B9" w:rsidRDefault="05B819CD" w14:paraId="168EAEE5" w14:textId="513E2C2B">
            <w:pPr>
              <w:pStyle w:val="NoSpacing"/>
              <w:tabs>
                <w:tab w:val="left" w:leader="none" w:pos="907"/>
                <w:tab w:val="left" w:leader="none" w:pos="1166"/>
              </w:tabs>
              <w:ind w:left="270" w:hanging="270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18DA97B9" w:rsidR="05B819CD">
              <w:rPr>
                <w:sz w:val="22"/>
                <w:szCs w:val="22"/>
              </w:rPr>
              <w:t>This is on-going and will fall to the clerk in due course</w:t>
            </w:r>
            <w:r w:rsidRPr="18DA97B9" w:rsidR="249BDCBA">
              <w:rPr>
                <w:sz w:val="22"/>
                <w:szCs w:val="22"/>
              </w:rPr>
              <w:t xml:space="preserve">.  </w:t>
            </w:r>
            <w:r w:rsidRPr="18DA97B9" w:rsidR="249BDCBA">
              <w:rPr>
                <w:sz w:val="22"/>
                <w:szCs w:val="22"/>
              </w:rPr>
              <w:t>It should also populate</w:t>
            </w:r>
          </w:p>
          <w:p w:rsidR="05B819CD" w:rsidP="15DC2745" w:rsidRDefault="05B819CD" w14:paraId="757DA10E" w14:textId="0D036E85">
            <w:pPr>
              <w:pStyle w:val="NoSpacing"/>
              <w:tabs>
                <w:tab w:val="left" w:leader="none" w:pos="907"/>
                <w:tab w:val="left" w:leader="none" w:pos="1166"/>
              </w:tabs>
              <w:ind w:left="270" w:hanging="270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18DA97B9" w:rsidR="249BDCBA">
              <w:rPr>
                <w:sz w:val="22"/>
                <w:szCs w:val="22"/>
              </w:rPr>
              <w:t>Parish</w:t>
            </w:r>
            <w:r w:rsidRPr="18DA97B9" w:rsidR="24160DA8">
              <w:rPr>
                <w:sz w:val="22"/>
                <w:szCs w:val="22"/>
              </w:rPr>
              <w:t xml:space="preserve"> </w:t>
            </w:r>
            <w:r w:rsidRPr="18DA97B9" w:rsidR="249BDCBA">
              <w:rPr>
                <w:sz w:val="22"/>
                <w:szCs w:val="22"/>
              </w:rPr>
              <w:t>Online and be on the website</w:t>
            </w:r>
            <w:r w:rsidRPr="18DA97B9" w:rsidR="05B819CD">
              <w:rPr>
                <w:sz w:val="22"/>
                <w:szCs w:val="22"/>
              </w:rPr>
              <w:t>.</w:t>
            </w:r>
          </w:p>
          <w:p w:rsidR="1DCFDC44" w:rsidP="1DCFDC44" w:rsidRDefault="1DCFDC44" w14:paraId="23AD3465" w14:textId="489927E1">
            <w:pPr>
              <w:pStyle w:val="NoSpacing"/>
              <w:tabs>
                <w:tab w:val="left" w:leader="none" w:pos="907"/>
                <w:tab w:val="left" w:leader="none" w:pos="1166"/>
              </w:tabs>
              <w:bidi w:val="0"/>
              <w:ind w:left="270" w:hanging="270"/>
            </w:pPr>
          </w:p>
        </w:tc>
      </w:tr>
      <w:tr w:rsidR="1DCFDC44" w:rsidTr="41D4C84E" w14:paraId="58C1E356">
        <w:trPr>
          <w:trHeight w:val="300"/>
        </w:trPr>
        <w:tc>
          <w:tcPr>
            <w:tcW w:w="1260" w:type="dxa"/>
            <w:tcMar/>
          </w:tcPr>
          <w:p w:rsidR="3DC6D2F7" w:rsidP="1DCFDC44" w:rsidRDefault="3DC6D2F7" w14:paraId="3288CD99" w14:textId="78CB57B4">
            <w:pPr>
              <w:pStyle w:val="Normal"/>
              <w:suppressLineNumbers w:val="0"/>
              <w:spacing w:before="0" w:beforeAutospacing="off" w:after="0" w:afterAutospacing="off" w:line="240" w:lineRule="auto"/>
              <w:ind w:left="900" w:right="0" w:hanging="900"/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18DA97B9" w:rsidR="3DC6D2F7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10.</w:t>
            </w:r>
          </w:p>
          <w:p w:rsidR="13DB2179" w:rsidP="18DA97B9" w:rsidRDefault="13DB2179" w14:paraId="68D6A6E4" w14:textId="7BA895A7">
            <w:pPr>
              <w:spacing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18DA97B9" w:rsidR="780C12B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GP/10</w:t>
            </w:r>
            <w:r w:rsidRPr="18DA97B9" w:rsidR="2DFCA25D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9</w:t>
            </w:r>
            <w:r w:rsidRPr="18DA97B9" w:rsidR="780C12B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/25</w:t>
            </w:r>
          </w:p>
          <w:p w:rsidR="13DB2179" w:rsidP="1DCFDC44" w:rsidRDefault="13DB2179" w14:paraId="40829C5F" w14:textId="3A67517D">
            <w:pPr>
              <w:pStyle w:val="NoSpacing"/>
              <w:spacing w:line="240" w:lineRule="auto"/>
              <w:jc w:val="both"/>
            </w:pPr>
          </w:p>
        </w:tc>
        <w:tc>
          <w:tcPr>
            <w:tcW w:w="7755" w:type="dxa"/>
            <w:tcMar/>
          </w:tcPr>
          <w:p w:rsidR="781C1589" w:rsidP="15DC2745" w:rsidRDefault="781C1589" w14:paraId="01FBF63C" w14:textId="5C1534E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5DC2745" w:rsidR="781C1589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Environment</w:t>
            </w:r>
          </w:p>
          <w:p w:rsidR="4E8805EA" w:rsidP="15DC2745" w:rsidRDefault="4E8805EA" w14:paraId="2FB6F48B" w14:textId="0D5F0E36">
            <w:pPr>
              <w:pStyle w:val="NoSpacing"/>
              <w:tabs>
                <w:tab w:val="left" w:leader="none" w:pos="907"/>
                <w:tab w:val="left" w:leader="none" w:pos="1166"/>
              </w:tabs>
              <w:ind w:left="270" w:hanging="270"/>
            </w:pPr>
            <w:r w:rsidR="4E8805EA">
              <w:rPr/>
              <w:t>a. Trees and verge</w:t>
            </w:r>
            <w:r w:rsidR="4518C3F9">
              <w:rPr/>
              <w:t>s</w:t>
            </w:r>
          </w:p>
          <w:p w:rsidR="4E8805EA" w:rsidP="18DA97B9" w:rsidRDefault="4E8805EA" w14:paraId="0286F0CE" w14:textId="4DEB7562">
            <w:pPr>
              <w:pStyle w:val="NoSpacing"/>
              <w:tabs>
                <w:tab w:val="left" w:leader="none" w:pos="907"/>
                <w:tab w:val="left" w:leader="none" w:pos="1166"/>
              </w:tabs>
              <w:ind w:left="270" w:firstLine="0"/>
            </w:pPr>
            <w:r w:rsidRPr="18DA97B9" w:rsidR="0BD81BAD">
              <w:rPr>
                <w:b w:val="1"/>
                <w:bCs w:val="1"/>
                <w:u w:val="single"/>
              </w:rPr>
              <w:t xml:space="preserve">Discussed </w:t>
            </w:r>
            <w:r w:rsidR="72A71B3B">
              <w:rPr/>
              <w:t>the planters proposed for the verge at Fontwell</w:t>
            </w:r>
            <w:r w:rsidR="23DA96DD">
              <w:rPr/>
              <w:t xml:space="preserve"> to prevent damage</w:t>
            </w:r>
            <w:r w:rsidR="358ED736">
              <w:rPr/>
              <w:t xml:space="preserve"> from</w:t>
            </w:r>
            <w:r w:rsidR="1B06D61A">
              <w:rPr/>
              <w:t xml:space="preserve"> </w:t>
            </w:r>
            <w:r w:rsidR="358ED736">
              <w:rPr/>
              <w:t>traffic</w:t>
            </w:r>
            <w:r w:rsidR="037972FC">
              <w:rPr/>
              <w:t xml:space="preserve">, along with </w:t>
            </w:r>
            <w:r w:rsidR="373D2C3E">
              <w:rPr/>
              <w:t xml:space="preserve">the upkeep of the verges at Blacksmiths Corner and whether the Gardening Club would want to take </w:t>
            </w:r>
            <w:r w:rsidR="2199ACB0">
              <w:rPr/>
              <w:t>on that responsibility with the Parish Council paying for the plants.</w:t>
            </w:r>
          </w:p>
          <w:p w:rsidR="4E8805EA" w:rsidP="15DC2745" w:rsidRDefault="4E8805EA" w14:paraId="646F3AC3" w14:textId="760502D9">
            <w:pPr>
              <w:pStyle w:val="NoSpacing"/>
              <w:tabs>
                <w:tab w:val="left" w:leader="none" w:pos="907"/>
                <w:tab w:val="left" w:leader="none" w:pos="1166"/>
              </w:tabs>
              <w:ind w:left="270" w:hanging="270"/>
            </w:pPr>
            <w:r w:rsidR="4E8805EA">
              <w:rPr/>
              <w:t xml:space="preserve">b. Litter and dog bins </w:t>
            </w:r>
          </w:p>
          <w:p w:rsidR="29E255CA" w:rsidP="18DA97B9" w:rsidRDefault="29E255CA" w14:paraId="7C97F534" w14:textId="1CE77DF5">
            <w:pPr>
              <w:pStyle w:val="NoSpacing"/>
              <w:tabs>
                <w:tab w:val="left" w:leader="none" w:pos="907"/>
                <w:tab w:val="left" w:leader="none" w:pos="1166"/>
              </w:tabs>
              <w:ind w:left="270"/>
              <w:rPr>
                <w:u w:val="none"/>
              </w:rPr>
            </w:pPr>
            <w:r w:rsidRPr="18DA97B9" w:rsidR="5A9D3EEF">
              <w:rPr>
                <w:b w:val="1"/>
                <w:bCs w:val="1"/>
                <w:u w:val="single"/>
              </w:rPr>
              <w:t xml:space="preserve">Decided </w:t>
            </w:r>
            <w:r w:rsidR="29E255CA">
              <w:rPr>
                <w:u w:val="none"/>
              </w:rPr>
              <w:t>to leave the dog bins at Fontwell as they are until the new footpath is</w:t>
            </w:r>
          </w:p>
          <w:p w:rsidR="29E255CA" w:rsidP="18DA97B9" w:rsidRDefault="29E255CA" w14:paraId="4497B702" w14:textId="74EA7564">
            <w:pPr>
              <w:pStyle w:val="NoSpacing"/>
              <w:tabs>
                <w:tab w:val="left" w:leader="none" w:pos="907"/>
                <w:tab w:val="left" w:leader="none" w:pos="1166"/>
              </w:tabs>
              <w:ind w:left="270"/>
              <w:rPr>
                <w:u w:val="none"/>
              </w:rPr>
            </w:pPr>
            <w:r w:rsidR="29E255CA">
              <w:rPr>
                <w:u w:val="none"/>
              </w:rPr>
              <w:t>open and then reconsider</w:t>
            </w:r>
            <w:r w:rsidR="42981492">
              <w:rPr>
                <w:u w:val="none"/>
              </w:rPr>
              <w:t xml:space="preserve"> whether more are </w:t>
            </w:r>
            <w:r w:rsidR="42981492">
              <w:rPr>
                <w:u w:val="none"/>
              </w:rPr>
              <w:t>required</w:t>
            </w:r>
            <w:r w:rsidR="42981492">
              <w:rPr>
                <w:u w:val="none"/>
              </w:rPr>
              <w:t xml:space="preserve"> or the two near each other</w:t>
            </w:r>
            <w:r w:rsidR="6F5D27C1">
              <w:rPr>
                <w:u w:val="none"/>
              </w:rPr>
              <w:t xml:space="preserve"> i</w:t>
            </w:r>
            <w:r w:rsidR="42981492">
              <w:rPr>
                <w:u w:val="none"/>
              </w:rPr>
              <w:t>n</w:t>
            </w:r>
            <w:r w:rsidR="030D0DFA">
              <w:rPr>
                <w:u w:val="none"/>
              </w:rPr>
              <w:t xml:space="preserve"> </w:t>
            </w:r>
            <w:r w:rsidR="42981492">
              <w:rPr>
                <w:u w:val="none"/>
              </w:rPr>
              <w:t>the play area should be moved.</w:t>
            </w:r>
          </w:p>
          <w:p w:rsidR="4E8805EA" w:rsidP="15DC2745" w:rsidRDefault="4E8805EA" w14:paraId="68909392" w14:textId="675C8599">
            <w:pPr>
              <w:pStyle w:val="NoSpacing"/>
              <w:tabs>
                <w:tab w:val="left" w:leader="none" w:pos="907"/>
                <w:tab w:val="left" w:leader="none" w:pos="1166"/>
              </w:tabs>
              <w:ind w:left="270" w:hanging="270"/>
            </w:pPr>
            <w:r w:rsidR="4E8805EA">
              <w:rPr/>
              <w:t xml:space="preserve">c.  Planting and Maintenance plan </w:t>
            </w:r>
          </w:p>
          <w:p w:rsidR="4E8805EA" w:rsidP="18DA97B9" w:rsidRDefault="4E8805EA" w14:paraId="783422EE" w14:textId="1CCAA481">
            <w:pPr>
              <w:pStyle w:val="NoSpacing"/>
              <w:tabs>
                <w:tab w:val="left" w:leader="none" w:pos="907"/>
                <w:tab w:val="left" w:leader="none" w:pos="1166"/>
              </w:tabs>
              <w:ind w:left="270"/>
            </w:pPr>
            <w:r w:rsidRPr="18DA97B9" w:rsidR="6812F0B6">
              <w:rPr>
                <w:b w:val="1"/>
                <w:bCs w:val="1"/>
                <w:u w:val="single"/>
              </w:rPr>
              <w:t xml:space="preserve">Decided </w:t>
            </w:r>
            <w:r w:rsidR="0FDA68D5">
              <w:rPr>
                <w:u w:val="none"/>
              </w:rPr>
              <w:t>to tidy up the village and then look at the planting plans.</w:t>
            </w:r>
            <w:r w:rsidR="4E8805EA">
              <w:rPr/>
              <w:t xml:space="preserve"> </w:t>
            </w:r>
          </w:p>
          <w:p w:rsidR="1DCFDC44" w:rsidP="1DCFDC44" w:rsidRDefault="1DCFDC44" w14:paraId="6EC57FE2" w14:textId="0C23C483">
            <w:pPr>
              <w:pStyle w:val="NoSpacing"/>
              <w:tabs>
                <w:tab w:val="left" w:leader="none" w:pos="907"/>
                <w:tab w:val="left" w:leader="none" w:pos="1166"/>
              </w:tabs>
              <w:ind w:left="270" w:hanging="270"/>
              <w:rPr>
                <w:sz w:val="12"/>
                <w:szCs w:val="12"/>
              </w:rPr>
            </w:pPr>
          </w:p>
        </w:tc>
      </w:tr>
      <w:tr w:rsidR="1DCFDC44" w:rsidTr="41D4C84E" w14:paraId="1EBBEFA2">
        <w:trPr>
          <w:trHeight w:val="300"/>
        </w:trPr>
        <w:tc>
          <w:tcPr>
            <w:tcW w:w="1260" w:type="dxa"/>
            <w:tcMar/>
          </w:tcPr>
          <w:p w:rsidR="06BF5FAA" w:rsidP="18DA97B9" w:rsidRDefault="06BF5FAA" w14:paraId="614DB3D0" w14:textId="149648A9">
            <w:pPr>
              <w:pStyle w:val="Normal"/>
              <w:suppressLineNumbers w:val="0"/>
              <w:spacing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18DA97B9" w:rsidR="06BF5FA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11.</w:t>
            </w:r>
            <w:r>
              <w:tab/>
            </w:r>
            <w:r w:rsidRPr="18DA97B9" w:rsidR="014F32F7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GP/1</w:t>
            </w:r>
            <w:r w:rsidRPr="18DA97B9" w:rsidR="580D8CF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1</w:t>
            </w:r>
            <w:r w:rsidRPr="18DA97B9" w:rsidR="014F32F7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0/25</w:t>
            </w:r>
          </w:p>
          <w:p w:rsidR="06BF5FAA" w:rsidP="18DA97B9" w:rsidRDefault="06BF5FAA" w14:paraId="2730A8E9" w14:textId="16C3B98E">
            <w:pPr>
              <w:pStyle w:val="Normal"/>
              <w:suppressLineNumbers w:val="0"/>
              <w:spacing w:line="240" w:lineRule="auto"/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755" w:type="dxa"/>
            <w:tcMar/>
          </w:tcPr>
          <w:p w:rsidR="311DB66A" w:rsidP="15DC2745" w:rsidRDefault="311DB66A" w14:paraId="55DF4A32" w14:textId="56D8F57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900" w:right="0" w:hanging="900"/>
              <w:jc w:val="both"/>
            </w:pPr>
            <w:r w:rsidRPr="156DD844" w:rsidR="311DB66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Traffic calming</w:t>
            </w:r>
          </w:p>
          <w:p w:rsidR="1DCFDC44" w:rsidP="156DD844" w:rsidRDefault="1DCFDC44" w14:paraId="09317875" w14:textId="70E48602">
            <w:pPr>
              <w:pStyle w:val="Normal"/>
              <w:suppressLineNumbers w:val="0"/>
              <w:bidi w:val="0"/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8DA97B9" w:rsidR="340443C0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Cllr McElvogue </w:t>
            </w:r>
            <w:r w:rsidRPr="18DA97B9" w:rsidR="2B0480C0">
              <w:rPr>
                <w:rFonts w:ascii="Calibri" w:hAnsi="Calibri" w:cs="Calibri" w:asciiTheme="minorAscii" w:hAnsiTheme="minorAscii" w:cstheme="minorAscii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>confirmed</w:t>
            </w:r>
            <w:r w:rsidRPr="18DA97B9" w:rsidR="2B0480C0">
              <w:rPr>
                <w:rFonts w:ascii="Calibri" w:hAnsi="Calibri" w:cs="Calibri" w:asciiTheme="minorAscii" w:hAnsiTheme="minorAscii" w:cstheme="minorAscii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18DA97B9" w:rsidR="340443C0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that there was </w:t>
            </w:r>
            <w:r w:rsidRPr="18DA97B9" w:rsidR="340443C0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additional</w:t>
            </w:r>
            <w:r w:rsidRPr="18DA97B9" w:rsidR="340443C0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funding for more locations for the SID and that he </w:t>
            </w:r>
            <w:r w:rsidRPr="18DA97B9" w:rsidR="340443C0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required</w:t>
            </w:r>
            <w:r w:rsidRPr="18DA97B9" w:rsidR="340443C0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 list of preferred locations.  </w:t>
            </w:r>
            <w:r w:rsidRPr="18DA97B9" w:rsidR="6F8EEA10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The Clerk </w:t>
            </w:r>
            <w:r w:rsidRPr="18DA97B9" w:rsidR="536F0584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informed </w:t>
            </w:r>
            <w:r w:rsidRPr="18DA97B9" w:rsidR="536F0584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the</w:t>
            </w:r>
            <w:r w:rsidRPr="18DA97B9" w:rsidR="536F0584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Committee </w:t>
            </w:r>
            <w:r w:rsidRPr="18DA97B9" w:rsidR="6F8EEA10"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that Eastergate Lane had been suggested.</w:t>
            </w:r>
          </w:p>
          <w:p w:rsidR="1DCFDC44" w:rsidP="15DC2745" w:rsidRDefault="1DCFDC44" w14:paraId="18AB54D8" w14:textId="00F8CEE1">
            <w:pPr>
              <w:pStyle w:val="Normal"/>
              <w:suppressLineNumbers w:val="0"/>
              <w:bidi w:val="0"/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1DCFDC44" w:rsidTr="41D4C84E" w14:paraId="5763317D">
        <w:trPr>
          <w:trHeight w:val="300"/>
        </w:trPr>
        <w:tc>
          <w:tcPr>
            <w:tcW w:w="1260" w:type="dxa"/>
            <w:tcMar/>
          </w:tcPr>
          <w:p w:rsidR="06BF5FAA" w:rsidP="18DA97B9" w:rsidRDefault="06BF5FAA" w14:paraId="662B5B2D" w14:textId="47432096">
            <w:pPr>
              <w:pStyle w:val="Normal"/>
              <w:suppressLineNumbers w:val="0"/>
              <w:spacing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18DA97B9" w:rsidR="06BF5FA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12.</w:t>
            </w:r>
            <w:r>
              <w:tab/>
            </w:r>
            <w:r w:rsidRPr="18DA97B9" w:rsidR="40146728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GP/1</w:t>
            </w:r>
            <w:r w:rsidRPr="18DA97B9" w:rsidR="5514061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11</w:t>
            </w:r>
            <w:r w:rsidRPr="18DA97B9" w:rsidR="40146728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/25</w:t>
            </w:r>
          </w:p>
          <w:p w:rsidR="06BF5FAA" w:rsidP="18DA97B9" w:rsidRDefault="06BF5FAA" w14:paraId="205CCCF5" w14:textId="10B96F8F">
            <w:pPr>
              <w:pStyle w:val="Normal"/>
              <w:suppressLineNumbers w:val="0"/>
              <w:spacing w:line="240" w:lineRule="auto"/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755" w:type="dxa"/>
            <w:tcMar/>
          </w:tcPr>
          <w:p w:rsidR="3F2B79F4" w:rsidP="15DC2745" w:rsidRDefault="3F2B79F4" w14:paraId="24A6F9F3" w14:textId="30168A3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900" w:right="0" w:hanging="900"/>
              <w:jc w:val="both"/>
            </w:pPr>
            <w:r w:rsidRPr="156DD844" w:rsidR="3F2B79F4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Pavilion maintenance</w:t>
            </w:r>
          </w:p>
          <w:p w:rsidR="3C2455C7" w:rsidP="156DD844" w:rsidRDefault="3C2455C7" w14:paraId="7E3A8008" w14:textId="72E1725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8DA97B9" w:rsidR="1871C354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  <w:u w:val="single"/>
              </w:rPr>
              <w:t xml:space="preserve">Decided </w:t>
            </w:r>
            <w:r w:rsidRPr="18DA97B9" w:rsidR="3C2455C7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to ask the Parish Council’s contractor/</w:t>
            </w:r>
            <w:r w:rsidRPr="18DA97B9" w:rsidR="3C2455C7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handyman</w:t>
            </w:r>
            <w:r w:rsidRPr="18DA97B9" w:rsidR="013902C3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for quotes to do the redecoration</w:t>
            </w:r>
            <w:r w:rsidRPr="18DA97B9" w:rsidR="013902C3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.  </w:t>
            </w:r>
            <w:r w:rsidRPr="18DA97B9" w:rsidR="38D8EC11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It was </w:t>
            </w:r>
            <w:r w:rsidRPr="18DA97B9" w:rsidR="18651E4E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  <w:u w:val="single"/>
              </w:rPr>
              <w:t xml:space="preserve">noted </w:t>
            </w:r>
            <w:r w:rsidRPr="18DA97B9" w:rsidR="38D8EC11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that a more </w:t>
            </w:r>
            <w:r w:rsidRPr="18DA97B9" w:rsidR="013902C3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durable paint should be used.</w:t>
            </w:r>
            <w:r w:rsidRPr="18DA97B9" w:rsidR="3C2455C7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  <w:p w:rsidR="1DCFDC44" w:rsidP="1DCFDC44" w:rsidRDefault="1DCFDC44" w14:paraId="2CFD3F81" w14:textId="61C50010">
            <w:pPr>
              <w:pStyle w:val="Normal"/>
              <w:suppressLineNumbers w:val="0"/>
              <w:rPr>
                <w:rFonts w:ascii="Calibri" w:hAnsi="Calibri" w:cs="Calibri" w:asciiTheme="minorAscii" w:hAnsiTheme="minorAscii" w:cstheme="minorAscii"/>
                <w:b w:val="0"/>
                <w:bC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</w:pPr>
          </w:p>
        </w:tc>
      </w:tr>
      <w:tr w:rsidR="1DCFDC44" w:rsidTr="41D4C84E" w14:paraId="60B0B8B5">
        <w:trPr>
          <w:trHeight w:val="300"/>
        </w:trPr>
        <w:tc>
          <w:tcPr>
            <w:tcW w:w="1260" w:type="dxa"/>
            <w:tcMar/>
          </w:tcPr>
          <w:p w:rsidR="1DCFDC44" w:rsidP="18DA97B9" w:rsidRDefault="1DCFDC44" w14:paraId="25A0C176" w14:textId="42E2BCA5">
            <w:pPr>
              <w:pStyle w:val="Normal"/>
              <w:suppressLineNumbers w:val="0"/>
              <w:spacing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18DA97B9" w:rsidR="5892296B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13.</w:t>
            </w:r>
            <w:r>
              <w:tab/>
            </w:r>
            <w:r w:rsidRPr="18DA97B9" w:rsidR="37588160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GP/1</w:t>
            </w:r>
            <w:r w:rsidRPr="18DA97B9" w:rsidR="1A55B2A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12</w:t>
            </w:r>
            <w:r w:rsidRPr="18DA97B9" w:rsidR="37588160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/25</w:t>
            </w:r>
          </w:p>
          <w:p w:rsidR="1DCFDC44" w:rsidP="15DC2745" w:rsidRDefault="1DCFDC44" w14:paraId="7D40C47B" w14:textId="7DAFC633">
            <w:pPr>
              <w:pStyle w:val="Normal"/>
              <w:suppressLineNumbers w:val="0"/>
              <w:spacing w:line="240" w:lineRule="auto"/>
              <w:jc w:val="both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755" w:type="dxa"/>
            <w:tcMar/>
          </w:tcPr>
          <w:p w:rsidR="2489E756" w:rsidP="15DC2745" w:rsidRDefault="2489E756" w14:paraId="148B402E" w14:textId="0B82FBB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900" w:right="0" w:hanging="900"/>
              <w:jc w:val="both"/>
            </w:pPr>
            <w:r w:rsidRPr="156DD844" w:rsidR="2489E756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Fontwell </w:t>
            </w:r>
            <w:r w:rsidRPr="156DD844" w:rsidR="2374B99C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Community</w:t>
            </w:r>
            <w:r w:rsidRPr="156DD844" w:rsidR="2489E756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Centre</w:t>
            </w:r>
          </w:p>
          <w:p w:rsidR="08AB54C9" w:rsidP="156DD844" w:rsidRDefault="08AB54C9" w14:paraId="3BC27A5B" w14:textId="76DF366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18DA97B9" w:rsidR="0355CF0F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Going forward, a</w:t>
            </w:r>
            <w:r w:rsidRPr="18DA97B9" w:rsidR="08AB54C9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n update with an improvement plan and any items tha</w:t>
            </w:r>
            <w:r w:rsidRPr="18DA97B9" w:rsidR="08AB54C9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t are </w:t>
            </w:r>
            <w:r w:rsidRPr="18DA97B9" w:rsidR="08AB54C9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re</w:t>
            </w:r>
            <w:r w:rsidRPr="18DA97B9" w:rsidR="08AB54C9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quired</w:t>
            </w:r>
            <w:r w:rsidRPr="18DA97B9" w:rsidR="08AB54C9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18DA97B9" w:rsidR="3E605987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will need to be provided</w:t>
            </w:r>
            <w:r w:rsidRPr="18DA97B9" w:rsidR="370106FF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to this Committee.</w:t>
            </w:r>
          </w:p>
          <w:p w:rsidR="3E605987" w:rsidP="18DA97B9" w:rsidRDefault="3E605987" w14:paraId="6EA28CFB" w14:textId="62B0CC37">
            <w:pPr>
              <w:pStyle w:val="ListParagraph"/>
              <w:numPr>
                <w:ilvl w:val="0"/>
                <w:numId w:val="24"/>
              </w:numPr>
              <w:suppressLineNumbers w:val="0"/>
              <w:bidi w:val="0"/>
              <w:spacing w:before="0" w:beforeAutospacing="off" w:after="0" w:afterAutospacing="off" w:line="240" w:lineRule="auto"/>
              <w:ind w:left="270" w:right="0" w:hanging="27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18DA97B9" w:rsidR="3E605987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Cllr Riordan gave a report on the proposed fencing at the Fontwell Community Centre</w:t>
            </w:r>
            <w:r w:rsidRPr="18DA97B9" w:rsidR="6CD4EE02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.  </w:t>
            </w:r>
            <w:r w:rsidRPr="18DA97B9" w:rsidR="6CD4EE02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Quotes had been </w:t>
            </w:r>
            <w:r w:rsidRPr="18DA97B9" w:rsidR="6CD4EE02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sought</w:t>
            </w:r>
            <w:r w:rsidRPr="18DA97B9" w:rsidR="6CD4EE02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and </w:t>
            </w:r>
            <w:r w:rsidRPr="18DA97B9" w:rsidR="7C1DBD9B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the Committee </w:t>
            </w:r>
            <w:r w:rsidRPr="18DA97B9" w:rsidR="50833157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  <w:u w:val="single"/>
              </w:rPr>
              <w:t xml:space="preserve">agreed </w:t>
            </w:r>
            <w:r w:rsidRPr="18DA97B9" w:rsidR="7C1DBD9B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on their preferred.</w:t>
            </w:r>
          </w:p>
          <w:p w:rsidR="7C1DBD9B" w:rsidP="18DA97B9" w:rsidRDefault="7C1DBD9B" w14:paraId="44CE4990" w14:textId="7BFA3CB5">
            <w:pPr>
              <w:pStyle w:val="ListParagraph"/>
              <w:numPr>
                <w:ilvl w:val="0"/>
                <w:numId w:val="24"/>
              </w:numPr>
              <w:suppressLineNumbers w:val="0"/>
              <w:bidi w:val="0"/>
              <w:spacing w:before="0" w:beforeAutospacing="off" w:after="0" w:afterAutospacing="off" w:line="240" w:lineRule="auto"/>
              <w:ind w:left="270" w:right="0" w:hanging="27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18DA97B9" w:rsidR="7C1DBD9B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Cllr Riordan </w:t>
            </w:r>
            <w:r w:rsidRPr="18DA97B9" w:rsidR="0D25DCC8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  <w:u w:val="single"/>
              </w:rPr>
              <w:t xml:space="preserve">confirmed </w:t>
            </w:r>
            <w:r w:rsidRPr="18DA97B9" w:rsidR="7C1DBD9B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that the smaller room could now be hired out and hire charge rates would need to be decided.</w:t>
            </w:r>
          </w:p>
          <w:p w:rsidR="6CAEBFC0" w:rsidP="18DA97B9" w:rsidRDefault="6CAEBFC0" w14:paraId="0F7F3B79" w14:textId="7DB6F349">
            <w:pPr>
              <w:pStyle w:val="ListParagraph"/>
              <w:numPr>
                <w:ilvl w:val="0"/>
                <w:numId w:val="24"/>
              </w:numPr>
              <w:suppressLineNumbers w:val="0"/>
              <w:bidi w:val="0"/>
              <w:spacing w:before="0" w:beforeAutospacing="off" w:after="0" w:afterAutospacing="off" w:line="240" w:lineRule="auto"/>
              <w:ind w:left="270" w:right="0" w:hanging="27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18DA97B9" w:rsidR="6CAEBFC0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Cllr Riordan has arranged various </w:t>
            </w:r>
            <w:r w:rsidRPr="18DA97B9" w:rsidR="2C4C0F18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meetings</w:t>
            </w:r>
            <w:r w:rsidRPr="18DA97B9" w:rsidR="6CAEBFC0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  <w:r w:rsidRPr="18DA97B9" w:rsidR="582C35CD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at </w:t>
            </w:r>
            <w:r w:rsidRPr="18DA97B9" w:rsidR="6CAEBFC0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the new community </w:t>
            </w:r>
            <w:r w:rsidRPr="18DA97B9" w:rsidR="5FFE5EA8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centre </w:t>
            </w:r>
            <w:r w:rsidRPr="18DA97B9" w:rsidR="6CAEBFC0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which include</w:t>
            </w:r>
            <w:r w:rsidRPr="18DA97B9" w:rsidR="2B25CDEA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‘meet your </w:t>
            </w:r>
            <w:r w:rsidRPr="18DA97B9" w:rsidR="1CB3E329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neighbours</w:t>
            </w:r>
            <w:r w:rsidRPr="18DA97B9" w:rsidR="2B25CDEA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’.</w:t>
            </w:r>
            <w:r w:rsidRPr="18DA97B9" w:rsidR="2B25CDEA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 It was </w:t>
            </w:r>
            <w:r w:rsidRPr="18DA97B9" w:rsidR="413DDBF4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  <w:u w:val="single"/>
              </w:rPr>
              <w:t xml:space="preserve">agreed </w:t>
            </w:r>
            <w:r w:rsidRPr="18DA97B9" w:rsidR="2B25CDEA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that any expenses should come from the Parish Council’s entertainment budget.</w:t>
            </w:r>
          </w:p>
          <w:p w:rsidR="2973E5CC" w:rsidP="18DA97B9" w:rsidRDefault="2973E5CC" w14:paraId="66D5E4C9" w14:textId="5DBC40C9">
            <w:pPr>
              <w:pStyle w:val="ListParagraph"/>
              <w:numPr>
                <w:ilvl w:val="0"/>
                <w:numId w:val="24"/>
              </w:numPr>
              <w:suppressLineNumbers w:val="0"/>
              <w:bidi w:val="0"/>
              <w:spacing w:before="0" w:beforeAutospacing="off" w:after="0" w:afterAutospacing="off" w:line="240" w:lineRule="auto"/>
              <w:ind w:left="270" w:right="0" w:hanging="27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18DA97B9" w:rsidR="2973E5CC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A w</w:t>
            </w:r>
            <w:r w:rsidRPr="18DA97B9" w:rsidR="2973E5CC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indow cleaner is </w:t>
            </w:r>
            <w:r w:rsidRPr="18DA97B9" w:rsidR="2973E5CC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required</w:t>
            </w:r>
            <w:r w:rsidRPr="18DA97B9" w:rsidR="2973E5CC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and the contractor for the Pavilion would be asked to provide a quote.</w:t>
            </w:r>
          </w:p>
          <w:p w:rsidR="2973E5CC" w:rsidP="18DA97B9" w:rsidRDefault="2973E5CC" w14:paraId="043D45AA" w14:textId="4D5BBD49">
            <w:pPr>
              <w:pStyle w:val="ListParagraph"/>
              <w:numPr>
                <w:ilvl w:val="0"/>
                <w:numId w:val="24"/>
              </w:numPr>
              <w:suppressLineNumbers w:val="0"/>
              <w:bidi w:val="0"/>
              <w:spacing w:before="0" w:beforeAutospacing="off" w:after="0" w:afterAutospacing="off" w:line="240" w:lineRule="auto"/>
              <w:ind w:left="270" w:right="0" w:hanging="27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18DA97B9" w:rsidR="4D9F50C2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Confirmation </w:t>
            </w:r>
            <w:r w:rsidRPr="18DA97B9" w:rsidR="2973E5CC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is </w:t>
            </w:r>
            <w:r w:rsidRPr="18DA97B9" w:rsidR="2973E5CC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required</w:t>
            </w:r>
            <w:r w:rsidRPr="18DA97B9" w:rsidR="2973E5CC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on who owns and </w:t>
            </w:r>
            <w:r w:rsidRPr="18DA97B9" w:rsidR="2973E5CC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is responsible for</w:t>
            </w:r>
            <w:r w:rsidRPr="18DA97B9" w:rsidR="2973E5CC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the flowerbeds near the Community Centre.</w:t>
            </w:r>
          </w:p>
          <w:p w:rsidR="1DCFDC44" w:rsidP="18DA97B9" w:rsidRDefault="1DCFDC44" w14:paraId="1B5C59DF" w14:textId="21868AD3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DCFDC44" w:rsidTr="41D4C84E" w14:paraId="38D1A592">
        <w:trPr>
          <w:trHeight w:val="300"/>
        </w:trPr>
        <w:tc>
          <w:tcPr>
            <w:tcW w:w="1260" w:type="dxa"/>
            <w:tcMar/>
          </w:tcPr>
          <w:p w:rsidR="4D810547" w:rsidP="18DA97B9" w:rsidRDefault="4D810547" w14:paraId="24CEB58D" w14:textId="26596213">
            <w:pPr>
              <w:pStyle w:val="Normal"/>
              <w:suppressLineNumbers w:val="0"/>
              <w:spacing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18DA97B9" w:rsidR="4D810547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14.</w:t>
            </w:r>
            <w:r>
              <w:tab/>
            </w:r>
            <w:r w:rsidRPr="18DA97B9" w:rsidR="1BD3B2B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GP/1</w:t>
            </w:r>
            <w:r w:rsidRPr="18DA97B9" w:rsidR="5916444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13</w:t>
            </w:r>
            <w:r w:rsidRPr="18DA97B9" w:rsidR="1BD3B2B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/25</w:t>
            </w:r>
          </w:p>
          <w:p w:rsidR="4D810547" w:rsidP="18DA97B9" w:rsidRDefault="4D810547" w14:paraId="200AA822" w14:textId="396C7123">
            <w:pPr>
              <w:pStyle w:val="Normal"/>
              <w:suppressLineNumbers w:val="0"/>
              <w:spacing w:line="240" w:lineRule="auto"/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755" w:type="dxa"/>
            <w:tcMar/>
          </w:tcPr>
          <w:p w:rsidR="5EF4C17A" w:rsidP="15DC2745" w:rsidRDefault="5EF4C17A" w14:paraId="1242B1FA" w14:textId="0344F38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900" w:right="0" w:hanging="900"/>
              <w:jc w:val="both"/>
            </w:pPr>
            <w:r w:rsidRPr="15DC2745" w:rsidR="5EF4C17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Playing field/carpark</w:t>
            </w:r>
          </w:p>
          <w:p w:rsidR="1DCFDC44" w:rsidP="18DA97B9" w:rsidRDefault="1DCFDC44" w14:paraId="2EA239BD" w14:textId="0F00F2E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270" w:right="0" w:hanging="270"/>
              <w:jc w:val="both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18DA97B9" w:rsidR="35E772F0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a.</w:t>
            </w:r>
            <w:r w:rsidRPr="18DA97B9" w:rsidR="64123653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18DA97B9" w:rsidR="41F00DFF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Playing</w:t>
            </w:r>
            <w:r w:rsidRPr="18DA97B9" w:rsidR="41F00DFF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field</w:t>
            </w:r>
            <w:r w:rsidRPr="18DA97B9" w:rsidR="35E772F0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18DA97B9" w:rsidR="056235CF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- </w:t>
            </w:r>
            <w:r w:rsidRPr="18DA97B9" w:rsidR="4EA8FA78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The wood that has been left near the Pavilion needs to be</w:t>
            </w:r>
          </w:p>
          <w:p w:rsidR="1DCFDC44" w:rsidP="18DA97B9" w:rsidRDefault="1DCFDC44" w14:paraId="5AD1850D" w14:textId="7351657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270" w:right="0"/>
              <w:jc w:val="both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18DA97B9" w:rsidR="4EA8FA78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removed</w:t>
            </w:r>
            <w:r w:rsidRPr="18DA97B9" w:rsidR="4EA8FA78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.</w:t>
            </w:r>
            <w:r w:rsidRPr="18DA97B9" w:rsidR="7F139D16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 </w:t>
            </w:r>
          </w:p>
          <w:p w:rsidR="1DCFDC44" w:rsidP="18DA97B9" w:rsidRDefault="1DCFDC44" w14:paraId="23D6C24C" w14:textId="40D028C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270" w:hanging="27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18DA97B9" w:rsidR="33F0B81E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b. Car park </w:t>
            </w:r>
            <w:r w:rsidRPr="18DA97B9" w:rsidR="693A00FB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- </w:t>
            </w:r>
            <w:r w:rsidRPr="18DA97B9" w:rsidR="33F0B81E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single"/>
              </w:rPr>
              <w:t xml:space="preserve">DECIDED </w:t>
            </w:r>
            <w:r w:rsidRPr="18DA97B9" w:rsidR="33F0B81E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that enforcement action should be taken with the abandoned vehicle in the car park</w:t>
            </w:r>
            <w:r w:rsidRPr="18DA97B9" w:rsidR="33F0B81E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.  </w:t>
            </w:r>
            <w:r w:rsidRPr="18DA97B9" w:rsidR="33F0B81E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The signage </w:t>
            </w:r>
            <w:r w:rsidRPr="18DA97B9" w:rsidR="33F0B81E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arou</w:t>
            </w:r>
            <w:r w:rsidRPr="18DA97B9" w:rsidR="33F0B81E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nd</w:t>
            </w:r>
            <w:r w:rsidRPr="18DA97B9" w:rsidR="33F0B81E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the car park needs to be reviewed and may need to liaise with WSCC.</w:t>
            </w:r>
          </w:p>
          <w:p w:rsidR="1DCFDC44" w:rsidP="18DA97B9" w:rsidRDefault="1DCFDC44" w14:paraId="366E8C80" w14:textId="1C741B04">
            <w:pPr>
              <w:pStyle w:val="Normal"/>
              <w:suppressLineNumbers w:val="0"/>
              <w:spacing w:before="0" w:beforeAutospacing="off" w:after="0" w:afterAutospacing="off" w:line="240" w:lineRule="auto"/>
              <w:ind w:left="270" w:right="0"/>
              <w:jc w:val="both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</w:tr>
      <w:tr w:rsidR="1DCFDC44" w:rsidTr="41D4C84E" w14:paraId="797A1B63">
        <w:trPr>
          <w:trHeight w:val="300"/>
        </w:trPr>
        <w:tc>
          <w:tcPr>
            <w:tcW w:w="1260" w:type="dxa"/>
            <w:tcMar/>
          </w:tcPr>
          <w:p w:rsidR="6D462332" w:rsidP="1DCFDC44" w:rsidRDefault="6D462332" w14:paraId="46FB0DD6" w14:textId="322456C5">
            <w:pPr>
              <w:pStyle w:val="Normal"/>
              <w:suppressLineNumbers w:val="0"/>
              <w:spacing w:before="0" w:beforeAutospacing="off" w:after="0" w:afterAutospacing="off" w:line="240" w:lineRule="auto"/>
              <w:ind w:left="900" w:right="0" w:hanging="900"/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18DA97B9" w:rsidR="6D462332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15.</w:t>
            </w:r>
          </w:p>
          <w:p w:rsidR="23ABD11D" w:rsidP="18DA97B9" w:rsidRDefault="23ABD11D" w14:paraId="795DA57F" w14:textId="71A1EC20">
            <w:pPr>
              <w:suppressLineNumbers w:val="0"/>
              <w:spacing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18DA97B9" w:rsidR="2186049E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GP/1</w:t>
            </w:r>
            <w:r w:rsidRPr="18DA97B9" w:rsidR="2AF850BD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14</w:t>
            </w:r>
            <w:r w:rsidRPr="18DA97B9" w:rsidR="2186049E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/25</w:t>
            </w:r>
          </w:p>
        </w:tc>
        <w:tc>
          <w:tcPr>
            <w:tcW w:w="7755" w:type="dxa"/>
            <w:tcMar/>
          </w:tcPr>
          <w:p w:rsidR="125F8F7B" w:rsidP="15DC2745" w:rsidRDefault="125F8F7B" w14:paraId="6D32ABEA" w14:textId="0582243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900" w:right="0" w:hanging="900"/>
              <w:jc w:val="both"/>
            </w:pPr>
            <w:r w:rsidRPr="2AF51F3C" w:rsidR="125F8F7B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Tennis courts</w:t>
            </w:r>
          </w:p>
          <w:p w:rsidR="1DCFDC44" w:rsidP="18DA97B9" w:rsidRDefault="1DCFDC44" w14:paraId="27949FE7" w14:textId="71A765A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900" w:right="0" w:hanging="900"/>
              <w:jc w:val="both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18DA97B9" w:rsidR="5106C4BD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Transfer should complete any day now. </w:t>
            </w:r>
          </w:p>
          <w:p w:rsidR="1DCFDC44" w:rsidP="18DA97B9" w:rsidRDefault="1DCFDC44" w14:paraId="5289224E" w14:textId="0229FBE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900" w:right="0" w:hanging="900"/>
              <w:jc w:val="both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5DC2745" w:rsidTr="41D4C84E" w14:paraId="656394FF">
        <w:trPr>
          <w:trHeight w:val="300"/>
        </w:trPr>
        <w:tc>
          <w:tcPr>
            <w:tcW w:w="1260" w:type="dxa"/>
            <w:tcMar/>
          </w:tcPr>
          <w:p w:rsidR="43F0A545" w:rsidP="15DC2745" w:rsidRDefault="43F0A545" w14:paraId="24E26EB6" w14:textId="6F5A33DD">
            <w:pPr>
              <w:pStyle w:val="Normal"/>
              <w:suppressLineNumbers w:val="0"/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8DA97B9" w:rsidR="43F0A545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16</w:t>
            </w:r>
            <w:r w:rsidRPr="18DA97B9" w:rsidR="15DC2745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.</w:t>
            </w:r>
          </w:p>
          <w:p w:rsidR="15DC2745" w:rsidP="18DA97B9" w:rsidRDefault="15DC2745" w14:paraId="1C083C6D" w14:textId="0247ECCD">
            <w:pPr>
              <w:suppressLineNumbers w:val="0"/>
              <w:spacing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18DA97B9" w:rsidR="1F94D407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GP/1</w:t>
            </w:r>
            <w:r w:rsidRPr="18DA97B9" w:rsidR="55AA764E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15</w:t>
            </w:r>
            <w:r w:rsidRPr="18DA97B9" w:rsidR="1F94D407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/25</w:t>
            </w:r>
          </w:p>
          <w:p w:rsidR="15DC2745" w:rsidP="18DA97B9" w:rsidRDefault="15DC2745" w14:paraId="6BB27504" w14:textId="7B61D8FD">
            <w:pPr>
              <w:pStyle w:val="Normal"/>
              <w:suppressLineNumbers w:val="0"/>
              <w:spacing w:line="240" w:lineRule="auto"/>
              <w:jc w:val="both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755" w:type="dxa"/>
            <w:tcMar/>
          </w:tcPr>
          <w:p w:rsidR="72319152" w:rsidP="15DC2745" w:rsidRDefault="72319152" w14:paraId="7E45F900" w14:textId="7DDD363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15DC2745" w:rsidR="72319152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Village Green, Pond and Community Orchard</w:t>
            </w:r>
          </w:p>
          <w:p w:rsidR="425A1AF3" w:rsidP="18DA97B9" w:rsidRDefault="425A1AF3" w14:paraId="0D18D395" w14:textId="49C3493B">
            <w:pPr>
              <w:pStyle w:val="Normal"/>
              <w:suppressLineNumbers w:val="0"/>
              <w:spacing w:line="240" w:lineRule="auto"/>
              <w:ind w:left="270" w:hanging="27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8DA97B9" w:rsidR="425A1AF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a. </w:t>
            </w:r>
            <w:r w:rsidRPr="18DA97B9" w:rsidR="320C617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Village Green </w:t>
            </w:r>
            <w:r w:rsidRPr="18DA97B9" w:rsidR="6819C40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- th</w:t>
            </w:r>
            <w:r w:rsidRPr="18DA97B9" w:rsidR="49D4728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e cutting for this year has </w:t>
            </w:r>
            <w:r w:rsidRPr="18DA97B9" w:rsidR="49D4728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commenced</w:t>
            </w:r>
            <w:r w:rsidRPr="18DA97B9" w:rsidR="49D4728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.</w:t>
            </w:r>
          </w:p>
          <w:p w:rsidR="425A1AF3" w:rsidP="18DA97B9" w:rsidRDefault="425A1AF3" w14:paraId="105CB3EF" w14:textId="4D802911">
            <w:pPr>
              <w:pStyle w:val="Normal"/>
              <w:suppressLineNumbers w:val="0"/>
              <w:bidi w:val="0"/>
              <w:spacing w:line="240" w:lineRule="auto"/>
              <w:ind w:left="270" w:hanging="27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1D4C84E" w:rsidR="320C617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b.</w:t>
            </w:r>
            <w:r w:rsidRPr="41D4C84E" w:rsidR="425A1AF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41D4C84E" w:rsidR="787B485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Pond Maintenance</w:t>
            </w:r>
            <w:r w:rsidRPr="41D4C84E" w:rsidR="1E56E48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– </w:t>
            </w:r>
            <w:r w:rsidRPr="41D4C84E" w:rsidR="59DB2F8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this is fine and nothing is </w:t>
            </w:r>
            <w:r w:rsidRPr="41D4C84E" w:rsidR="59DB2F8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required</w:t>
            </w:r>
            <w:r w:rsidRPr="41D4C84E" w:rsidR="59DB2F8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yet</w:t>
            </w:r>
            <w:r w:rsidRPr="41D4C84E" w:rsidR="59DB2F8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.  </w:t>
            </w:r>
            <w:r w:rsidRPr="41D4C84E" w:rsidR="7B0484D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H</w:t>
            </w:r>
            <w:r w:rsidRPr="41D4C84E" w:rsidR="59DB2F8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owever, going forward, i</w:t>
            </w:r>
            <w:r w:rsidRPr="41D4C84E" w:rsidR="1E56E48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 will need to become a project</w:t>
            </w:r>
            <w:r w:rsidRPr="41D4C84E" w:rsidR="043CD6A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, </w:t>
            </w:r>
            <w:r w:rsidRPr="41D4C84E" w:rsidR="1E56E48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especially if next year is predicted to be a drought.</w:t>
            </w:r>
            <w:r w:rsidRPr="41D4C84E" w:rsidR="787B485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</w:p>
          <w:p w:rsidR="425A1AF3" w:rsidP="18DA97B9" w:rsidRDefault="425A1AF3" w14:paraId="295C6E04" w14:textId="76F5B5C9">
            <w:pPr>
              <w:pStyle w:val="Normal"/>
              <w:suppressLineNumbers w:val="0"/>
              <w:bidi w:val="0"/>
              <w:spacing w:line="240" w:lineRule="auto"/>
              <w:ind w:left="270" w:hanging="27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8DA97B9" w:rsidR="5727DE8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c</w:t>
            </w:r>
            <w:r w:rsidRPr="18DA97B9" w:rsidR="425A1AF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. Community Orchard – </w:t>
            </w:r>
            <w:r w:rsidRPr="18DA97B9" w:rsidR="67AE6A6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the contractor has tidied up the area and compliments have been received from residents</w:t>
            </w:r>
            <w:r w:rsidRPr="18DA97B9" w:rsidR="67AE6A6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.  </w:t>
            </w:r>
            <w:r w:rsidRPr="18DA97B9" w:rsidR="67AE6A6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 plant</w:t>
            </w:r>
            <w:r w:rsidRPr="18DA97B9" w:rsidR="1A0BF36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ing scheme will be </w:t>
            </w:r>
            <w:r w:rsidRPr="18DA97B9" w:rsidR="1A0BF36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considered</w:t>
            </w:r>
            <w:r w:rsidRPr="18DA97B9" w:rsidR="1A0BF36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at the end of the year</w:t>
            </w:r>
            <w:r w:rsidRPr="18DA97B9" w:rsidR="15DC274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</w:p>
          <w:p w:rsidR="0F28E45D" w:rsidP="18DA97B9" w:rsidRDefault="0F28E45D" w14:paraId="26B9902D" w14:textId="51264647">
            <w:pPr>
              <w:pStyle w:val="Normal"/>
              <w:suppressLineNumbers w:val="0"/>
              <w:bidi w:val="0"/>
              <w:spacing w:line="240" w:lineRule="auto"/>
              <w:ind w:left="270" w:hanging="27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1D4C84E" w:rsidR="0F28E45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d. Update on the management plan – </w:t>
            </w:r>
            <w:r w:rsidRPr="41D4C84E" w:rsidR="0938F08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this items</w:t>
            </w:r>
            <w:r w:rsidRPr="41D4C84E" w:rsidR="0938F08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is </w:t>
            </w:r>
            <w:r w:rsidRPr="41D4C84E" w:rsidR="4D14FF7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no longer </w:t>
            </w:r>
            <w:r w:rsidRPr="41D4C84E" w:rsidR="4D14FF7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required</w:t>
            </w:r>
            <w:r w:rsidRPr="41D4C84E" w:rsidR="4D14FF7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and</w:t>
            </w:r>
            <w:r w:rsidRPr="41D4C84E" w:rsidR="077514E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is</w:t>
            </w:r>
            <w:r w:rsidRPr="41D4C84E" w:rsidR="4D14FF7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41D4C84E" w:rsidR="0F28E45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to be removed from the agenda</w:t>
            </w:r>
          </w:p>
          <w:p w:rsidR="15DC2745" w:rsidP="15DC2745" w:rsidRDefault="15DC2745" w14:paraId="092BB0DD" w14:textId="6E1D348C">
            <w:pPr>
              <w:pStyle w:val="Normal"/>
              <w:suppressLineNumbers w:val="0"/>
              <w:bidi w:val="0"/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12"/>
                <w:szCs w:val="12"/>
              </w:rPr>
            </w:pPr>
          </w:p>
        </w:tc>
      </w:tr>
      <w:tr w:rsidR="15DC2745" w:rsidTr="41D4C84E" w14:paraId="226D35F4">
        <w:trPr>
          <w:trHeight w:val="300"/>
        </w:trPr>
        <w:tc>
          <w:tcPr>
            <w:tcW w:w="1260" w:type="dxa"/>
            <w:tcMar/>
          </w:tcPr>
          <w:p w:rsidR="2B679134" w:rsidP="15DC2745" w:rsidRDefault="2B679134" w14:paraId="10B52050" w14:textId="4974AB03">
            <w:pPr>
              <w:pStyle w:val="Normal"/>
              <w:suppressLineNumbers w:val="0"/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8DA97B9" w:rsidR="2B679134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17.</w:t>
            </w:r>
          </w:p>
          <w:p w:rsidR="15DC2745" w:rsidP="18DA97B9" w:rsidRDefault="15DC2745" w14:paraId="6C10D1DA" w14:textId="0ED857D8">
            <w:pPr>
              <w:suppressLineNumbers w:val="0"/>
              <w:spacing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18DA97B9" w:rsidR="2923C1A1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GP/1</w:t>
            </w:r>
            <w:r w:rsidRPr="18DA97B9" w:rsidR="09A80882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16</w:t>
            </w:r>
            <w:r w:rsidRPr="18DA97B9" w:rsidR="2923C1A1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/25</w:t>
            </w:r>
          </w:p>
          <w:p w:rsidR="15DC2745" w:rsidP="18DA97B9" w:rsidRDefault="15DC2745" w14:paraId="555B0D6E" w14:textId="21A63FBB">
            <w:pPr>
              <w:pStyle w:val="Normal"/>
              <w:suppressLineNumbers w:val="0"/>
              <w:spacing w:line="240" w:lineRule="auto"/>
              <w:jc w:val="both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755" w:type="dxa"/>
            <w:tcMar/>
          </w:tcPr>
          <w:p w:rsidR="75DB05BE" w:rsidP="15DC2745" w:rsidRDefault="75DB05BE" w14:paraId="0300F380" w14:textId="31777A3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</w:pPr>
            <w:r w:rsidRPr="15DC2745" w:rsidR="75DB05BE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Play areas</w:t>
            </w:r>
          </w:p>
          <w:p w:rsidR="34FC8117" w:rsidP="18DA97B9" w:rsidRDefault="34FC8117" w14:paraId="6FB28304" w14:textId="380B7D28">
            <w:pPr>
              <w:pStyle w:val="Normal"/>
              <w:suppressLineNumbers w:val="0"/>
              <w:bidi w:val="0"/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8DA97B9" w:rsidR="34FC811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a.  Walberton</w:t>
            </w:r>
            <w:r w:rsidRPr="18DA97B9" w:rsidR="388ED1F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is fine </w:t>
            </w:r>
          </w:p>
          <w:p w:rsidR="34FC8117" w:rsidP="18DA97B9" w:rsidRDefault="34FC8117" w14:paraId="385245A7" w14:textId="52296196">
            <w:pPr>
              <w:pStyle w:val="Normal"/>
              <w:suppressLineNumbers w:val="0"/>
              <w:bidi w:val="0"/>
              <w:spacing w:line="240" w:lineRule="auto"/>
              <w:ind w:left="180" w:hanging="18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8DA97B9" w:rsidR="34FC811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b. Fontwell Meadows</w:t>
            </w:r>
            <w:r w:rsidRPr="18DA97B9" w:rsidR="63BB7E0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– there is </w:t>
            </w:r>
            <w:r w:rsidRPr="18DA97B9" w:rsidR="562EF56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graffiti</w:t>
            </w:r>
            <w:r w:rsidRPr="18DA97B9" w:rsidR="63BB7E0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on an item of equipment in the play area</w:t>
            </w:r>
            <w:r w:rsidRPr="18DA97B9" w:rsidR="4A48E81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.  </w:t>
            </w:r>
            <w:r w:rsidRPr="18DA97B9" w:rsidR="4A48E81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This has been </w:t>
            </w:r>
            <w:r w:rsidRPr="18DA97B9" w:rsidR="2041984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reported to the Project Manager.</w:t>
            </w:r>
          </w:p>
          <w:p w:rsidR="15DC2745" w:rsidP="15DC2745" w:rsidRDefault="15DC2745" w14:paraId="193DD413" w14:textId="6E1D348C">
            <w:pPr>
              <w:pStyle w:val="Normal"/>
              <w:suppressLineNumbers w:val="0"/>
              <w:bidi w:val="0"/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12"/>
                <w:szCs w:val="12"/>
              </w:rPr>
            </w:pPr>
          </w:p>
        </w:tc>
      </w:tr>
      <w:tr w:rsidR="15DC2745" w:rsidTr="41D4C84E" w14:paraId="10CE8E20">
        <w:trPr>
          <w:trHeight w:val="300"/>
        </w:trPr>
        <w:tc>
          <w:tcPr>
            <w:tcW w:w="1260" w:type="dxa"/>
            <w:tcMar/>
          </w:tcPr>
          <w:p w:rsidR="394BA5DF" w:rsidP="15DC2745" w:rsidRDefault="394BA5DF" w14:paraId="40311EFC" w14:textId="42B12608">
            <w:pPr>
              <w:pStyle w:val="Normal"/>
              <w:suppressLineNumbers w:val="0"/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8DA97B9" w:rsidR="394BA5DF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18</w:t>
            </w:r>
            <w:r w:rsidRPr="18DA97B9" w:rsidR="15DC2745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.</w:t>
            </w:r>
          </w:p>
          <w:p w:rsidR="15DC2745" w:rsidP="18DA97B9" w:rsidRDefault="15DC2745" w14:paraId="6F6FEB39" w14:textId="710B566F">
            <w:pPr>
              <w:suppressLineNumbers w:val="0"/>
              <w:spacing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18DA97B9" w:rsidR="6D0BA598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GP/1</w:t>
            </w:r>
            <w:r w:rsidRPr="18DA97B9" w:rsidR="49FD07CB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17</w:t>
            </w:r>
            <w:r w:rsidRPr="18DA97B9" w:rsidR="6D0BA598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/25</w:t>
            </w:r>
          </w:p>
          <w:p w:rsidR="15DC2745" w:rsidP="18DA97B9" w:rsidRDefault="15DC2745" w14:paraId="236942CE" w14:textId="75C4AAD3">
            <w:pPr>
              <w:pStyle w:val="Normal"/>
              <w:suppressLineNumbers w:val="0"/>
              <w:spacing w:line="240" w:lineRule="auto"/>
              <w:jc w:val="both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755" w:type="dxa"/>
            <w:tcMar/>
          </w:tcPr>
          <w:p w:rsidR="13D264ED" w:rsidP="15DC2745" w:rsidRDefault="13D264ED" w14:paraId="49F3D487" w14:textId="26C4124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</w:pPr>
            <w:r w:rsidRPr="15DC2745" w:rsidR="13D264ED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Community Resilience including Climate Change and Flooding</w:t>
            </w:r>
          </w:p>
          <w:p w:rsidR="15DC2745" w:rsidP="18DA97B9" w:rsidRDefault="15DC2745" w14:paraId="28D2F8C9" w14:textId="1EAB59A8">
            <w:pPr>
              <w:pStyle w:val="Normal"/>
              <w:suppressLineNumbers w:val="0"/>
              <w:bidi w:val="0"/>
              <w:spacing w:line="240" w:lineRule="auto"/>
              <w:jc w:val="both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18DA97B9" w:rsidR="31BC68E8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The Parish Council had received the Emergency and Resilience package and would start to populate it with the </w:t>
            </w:r>
            <w:r w:rsidRPr="18DA97B9" w:rsidR="37FD3266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relevant data.</w:t>
            </w:r>
            <w:r w:rsidRPr="18DA97B9" w:rsidR="31BC68E8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15DC2745" w:rsidP="15DC2745" w:rsidRDefault="15DC2745" w14:paraId="580092C5" w14:textId="6E1D348C">
            <w:pPr>
              <w:pStyle w:val="Normal"/>
              <w:suppressLineNumbers w:val="0"/>
              <w:bidi w:val="0"/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12"/>
                <w:szCs w:val="12"/>
              </w:rPr>
            </w:pPr>
          </w:p>
        </w:tc>
      </w:tr>
      <w:tr w:rsidR="15DC2745" w:rsidTr="41D4C84E" w14:paraId="484B01AE">
        <w:trPr>
          <w:trHeight w:val="300"/>
        </w:trPr>
        <w:tc>
          <w:tcPr>
            <w:tcW w:w="1260" w:type="dxa"/>
            <w:tcMar/>
          </w:tcPr>
          <w:p w:rsidR="15DC2745" w:rsidP="18DA97B9" w:rsidRDefault="15DC2745" w14:paraId="12367E85" w14:textId="2227AB4F">
            <w:pPr>
              <w:pStyle w:val="Normal"/>
              <w:suppressLineNumbers w:val="0"/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8DA97B9" w:rsidR="15DC2745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20.</w:t>
            </w:r>
          </w:p>
          <w:p w:rsidR="15DC2745" w:rsidP="18DA97B9" w:rsidRDefault="15DC2745" w14:paraId="2F92B12E" w14:textId="12AF82D1">
            <w:pPr>
              <w:suppressLineNumbers w:val="0"/>
              <w:spacing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18DA97B9" w:rsidR="1D535CFD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GP/1</w:t>
            </w:r>
            <w:r w:rsidRPr="18DA97B9" w:rsidR="62702FE7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18</w:t>
            </w:r>
            <w:r w:rsidRPr="18DA97B9" w:rsidR="1D535CFD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/25</w:t>
            </w:r>
          </w:p>
        </w:tc>
        <w:tc>
          <w:tcPr>
            <w:tcW w:w="7755" w:type="dxa"/>
            <w:tcMar/>
          </w:tcPr>
          <w:p w:rsidR="5E03B1A6" w:rsidP="15DC2745" w:rsidRDefault="5E03B1A6" w14:paraId="5A98A4CA" w14:textId="65BF15B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</w:pPr>
            <w:r w:rsidRPr="15DC2745" w:rsidR="5E03B1A6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Allotments</w:t>
            </w:r>
          </w:p>
          <w:p w:rsidR="5E03B1A6" w:rsidP="18DA97B9" w:rsidRDefault="5E03B1A6" w14:paraId="751E711E" w14:textId="2CF9EB5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274" w:right="0" w:hanging="274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8DA97B9" w:rsidR="5E03B1A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a. Fontwell</w:t>
            </w:r>
            <w:r w:rsidRPr="18DA97B9" w:rsidR="5E8982F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– </w:t>
            </w:r>
            <w:r w:rsidRPr="18DA97B9" w:rsidR="60594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Refer to item 7d for maintenance</w:t>
            </w:r>
            <w:r w:rsidRPr="18DA97B9" w:rsidR="2F66682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as this item was discussed earlier in</w:t>
            </w:r>
            <w:r w:rsidRPr="18DA97B9" w:rsidR="1793C28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18DA97B9" w:rsidR="2F66682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the meeting</w:t>
            </w:r>
            <w:r w:rsidRPr="18DA97B9" w:rsidR="2F66682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.</w:t>
            </w:r>
            <w:r w:rsidRPr="18DA97B9" w:rsidR="60594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 </w:t>
            </w:r>
            <w:r w:rsidRPr="18DA97B9" w:rsidR="60594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The ‘open day’ on Saturday 15</w:t>
            </w:r>
            <w:r w:rsidRPr="18DA97B9" w:rsidR="60594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vertAlign w:val="superscript"/>
              </w:rPr>
              <w:t>th</w:t>
            </w:r>
            <w:r w:rsidRPr="18DA97B9" w:rsidR="60594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March 2025 went well, with many people registering for allotments</w:t>
            </w:r>
            <w:r w:rsidRPr="18DA97B9" w:rsidR="60594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.  </w:t>
            </w:r>
          </w:p>
          <w:p w:rsidR="5E03B1A6" w:rsidP="18DA97B9" w:rsidRDefault="5E03B1A6" w14:paraId="5A42DAEA" w14:textId="4A825468">
            <w:pPr>
              <w:pStyle w:val="Normal"/>
              <w:suppressLineNumbers w:val="0"/>
              <w:bidi w:val="0"/>
              <w:spacing w:line="240" w:lineRule="auto"/>
              <w:ind w:left="274" w:hanging="274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8DA97B9" w:rsidR="5E03B1A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b. Walberton</w:t>
            </w:r>
            <w:r w:rsidRPr="18DA97B9" w:rsidR="4CE39A0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– the issue of the fencing ha</w:t>
            </w:r>
            <w:r w:rsidRPr="18DA97B9" w:rsidR="4CE39A0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s been reported </w:t>
            </w:r>
            <w:r w:rsidRPr="18DA97B9" w:rsidR="4CE39A0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to th</w:t>
            </w:r>
            <w:r w:rsidRPr="18DA97B9" w:rsidR="4CE39A0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e Project Manager.</w:t>
            </w:r>
          </w:p>
          <w:p w:rsidR="15DC2745" w:rsidP="15DC2745" w:rsidRDefault="15DC2745" w14:paraId="4AB08B87" w14:textId="6E1D348C">
            <w:pPr>
              <w:pStyle w:val="Normal"/>
              <w:suppressLineNumbers w:val="0"/>
              <w:bidi w:val="0"/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12"/>
                <w:szCs w:val="12"/>
              </w:rPr>
            </w:pPr>
          </w:p>
        </w:tc>
      </w:tr>
      <w:tr w:rsidR="15DC2745" w:rsidTr="41D4C84E" w14:paraId="44FC8BB6">
        <w:trPr>
          <w:trHeight w:val="300"/>
        </w:trPr>
        <w:tc>
          <w:tcPr>
            <w:tcW w:w="1260" w:type="dxa"/>
            <w:tcMar/>
          </w:tcPr>
          <w:p w:rsidR="15DC2745" w:rsidP="15DC2745" w:rsidRDefault="15DC2745" w14:paraId="064F44F7" w14:textId="3488BAA8">
            <w:pPr>
              <w:pStyle w:val="Normal"/>
              <w:suppressLineNumbers w:val="0"/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8DA97B9" w:rsidR="15DC2745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2</w:t>
            </w:r>
            <w:r w:rsidRPr="18DA97B9" w:rsidR="72935112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0</w:t>
            </w:r>
            <w:r w:rsidRPr="18DA97B9" w:rsidR="15DC2745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.</w:t>
            </w:r>
          </w:p>
          <w:p w:rsidR="15DC2745" w:rsidP="18DA97B9" w:rsidRDefault="15DC2745" w14:paraId="1B25275F" w14:textId="6A6FA6C1">
            <w:pPr>
              <w:suppressLineNumbers w:val="0"/>
              <w:spacing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18DA97B9" w:rsidR="1A52131A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GP/1</w:t>
            </w:r>
            <w:r w:rsidRPr="18DA97B9" w:rsidR="0961B3EB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19/</w:t>
            </w:r>
            <w:r w:rsidRPr="18DA97B9" w:rsidR="1A52131A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25</w:t>
            </w:r>
          </w:p>
          <w:p w:rsidR="15DC2745" w:rsidP="18DA97B9" w:rsidRDefault="15DC2745" w14:paraId="247782A4" w14:textId="4EE8E122">
            <w:pPr>
              <w:pStyle w:val="Normal"/>
              <w:suppressLineNumbers w:val="0"/>
              <w:spacing w:line="240" w:lineRule="auto"/>
              <w:jc w:val="both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755" w:type="dxa"/>
            <w:tcMar/>
          </w:tcPr>
          <w:p w:rsidR="56E45860" w:rsidP="15DC2745" w:rsidRDefault="56E45860" w14:paraId="0CE4B4DA" w14:textId="1356A50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</w:pPr>
            <w:r w:rsidRPr="15DC2745" w:rsidR="56E45860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Communications</w:t>
            </w:r>
          </w:p>
          <w:p w:rsidR="15DC2745" w:rsidP="18DA97B9" w:rsidRDefault="15DC2745" w14:paraId="722F5A60" w14:textId="0C736564">
            <w:pPr>
              <w:pStyle w:val="Normal"/>
              <w:suppressLineNumbers w:val="0"/>
              <w:bidi w:val="0"/>
              <w:spacing w:line="240" w:lineRule="auto"/>
              <w:jc w:val="both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18DA97B9" w:rsidR="4CD3EF8E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Cllr Vawer confirmed the Parish News article had gone out and that he was </w:t>
            </w:r>
            <w:r w:rsidRPr="18DA97B9" w:rsidR="2929237E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interview</w:t>
            </w:r>
            <w:r w:rsidRPr="18DA97B9" w:rsidR="3F04DDAD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ed by a resident for a more </w:t>
            </w:r>
            <w:r w:rsidRPr="18DA97B9" w:rsidR="5164D4A0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in-depth</w:t>
            </w:r>
            <w:r w:rsidRPr="18DA97B9" w:rsidR="3F04DDAD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article about the work of the Parish Council for the Parish News</w:t>
            </w:r>
            <w:r w:rsidRPr="18DA97B9" w:rsidR="21C80288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.</w:t>
            </w:r>
            <w:r w:rsidRPr="18DA97B9" w:rsidR="6856BE53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 </w:t>
            </w:r>
            <w:r w:rsidRPr="18DA97B9" w:rsidR="6856BE53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The new Parish Council website is well underway</w:t>
            </w:r>
            <w:r w:rsidRPr="18DA97B9" w:rsidR="3208B7D0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.  </w:t>
            </w:r>
            <w:r w:rsidRPr="18DA97B9" w:rsidR="3208B7D0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It is not visible to the </w:t>
            </w:r>
            <w:r w:rsidRPr="18DA97B9" w:rsidR="17FFC7F2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public</w:t>
            </w:r>
            <w:r w:rsidRPr="18DA97B9" w:rsidR="3208B7D0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yet as work is still required.  </w:t>
            </w:r>
            <w:r w:rsidRPr="18DA97B9" w:rsidR="116EA093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The Committee thanked Cllr Higham for all the </w:t>
            </w:r>
            <w:r w:rsidRPr="18DA97B9" w:rsidR="116EA093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good work</w:t>
            </w:r>
            <w:r w:rsidRPr="18DA97B9" w:rsidR="116EA093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she </w:t>
            </w:r>
            <w:r w:rsidRPr="18DA97B9" w:rsidR="35CFFD18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done on the new website</w:t>
            </w:r>
            <w:r w:rsidRPr="18DA97B9" w:rsidR="116EA093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.</w:t>
            </w:r>
          </w:p>
          <w:p w:rsidR="15DC2745" w:rsidP="18DA97B9" w:rsidRDefault="15DC2745" w14:paraId="5D1A8279" w14:textId="7786A208">
            <w:pPr>
              <w:pStyle w:val="Normal"/>
              <w:suppressLineNumbers w:val="0"/>
              <w:bidi w:val="0"/>
              <w:spacing w:line="240" w:lineRule="auto"/>
              <w:jc w:val="both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DCFDC44" w:rsidTr="41D4C84E" w14:paraId="30974374">
        <w:trPr>
          <w:trHeight w:val="300"/>
        </w:trPr>
        <w:tc>
          <w:tcPr>
            <w:tcW w:w="1260" w:type="dxa"/>
            <w:tcMar/>
          </w:tcPr>
          <w:p w:rsidR="5C67B440" w:rsidP="1DCFDC44" w:rsidRDefault="5C67B440" w14:paraId="1B43ACE5" w14:textId="3F9C778D">
            <w:pPr>
              <w:pStyle w:val="Normal"/>
              <w:suppressLineNumbers w:val="0"/>
              <w:spacing w:before="0" w:beforeAutospacing="off" w:after="0" w:afterAutospacing="off" w:line="240" w:lineRule="auto"/>
              <w:ind w:left="900" w:right="0" w:hanging="900"/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18DA97B9" w:rsidR="3588E3CC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21</w:t>
            </w:r>
            <w:r w:rsidRPr="18DA97B9" w:rsidR="2A92C63B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.</w:t>
            </w:r>
          </w:p>
          <w:p w:rsidR="6D677B1A" w:rsidP="18DA97B9" w:rsidRDefault="6D677B1A" w14:paraId="5B53B29A" w14:textId="4633AB5A">
            <w:pPr>
              <w:suppressLineNumbers w:val="0"/>
              <w:spacing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18DA97B9" w:rsidR="35B28A90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GP/1</w:t>
            </w:r>
            <w:r w:rsidRPr="18DA97B9" w:rsidR="268D143F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2</w:t>
            </w:r>
            <w:r w:rsidRPr="18DA97B9" w:rsidR="05389FA7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0</w:t>
            </w:r>
            <w:r w:rsidRPr="18DA97B9" w:rsidR="35B28A90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/25</w:t>
            </w:r>
          </w:p>
          <w:p w:rsidR="6D677B1A" w:rsidP="18DA97B9" w:rsidRDefault="6D677B1A" w14:paraId="1836EED1" w14:textId="14592C08">
            <w:pPr>
              <w:pStyle w:val="Normal"/>
              <w:suppressLineNumbers w:val="0"/>
              <w:bidi w:val="0"/>
              <w:spacing w:line="240" w:lineRule="auto"/>
              <w:jc w:val="both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755" w:type="dxa"/>
            <w:tcMar/>
          </w:tcPr>
          <w:p w:rsidR="0AD17EE6" w:rsidP="15DC2745" w:rsidRDefault="0AD17EE6" w14:paraId="2D6D4797" w14:textId="5EE54DA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</w:pPr>
            <w:r w:rsidRPr="18DA97B9" w:rsidR="0AD17EE6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Fontwell Meadows Community Liaison</w:t>
            </w:r>
          </w:p>
          <w:p w:rsidR="2FCD8121" w:rsidP="18DA97B9" w:rsidRDefault="2FCD8121" w14:paraId="76D9DB34" w14:textId="056F09B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</w:pPr>
            <w:r w:rsidRPr="18DA97B9" w:rsidR="2FCD8121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It was agreed this item is no longer </w:t>
            </w:r>
            <w:r w:rsidRPr="18DA97B9" w:rsidR="2FCD8121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required</w:t>
            </w:r>
            <w:r w:rsidRPr="18DA97B9" w:rsidR="2FCD8121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and it should be removed from the agenda.</w:t>
            </w:r>
          </w:p>
          <w:p w:rsidR="1DCFDC44" w:rsidP="1DCFDC44" w:rsidRDefault="1DCFDC44" w14:paraId="67AA5389" w14:textId="6E1D348C">
            <w:pPr>
              <w:pStyle w:val="Normal"/>
              <w:suppressLineNumbers w:val="0"/>
              <w:bidi w:val="0"/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12"/>
                <w:szCs w:val="12"/>
              </w:rPr>
            </w:pPr>
          </w:p>
        </w:tc>
      </w:tr>
      <w:tr w:rsidR="1DCFDC44" w:rsidTr="41D4C84E" w14:paraId="52C33657">
        <w:trPr>
          <w:trHeight w:val="300"/>
        </w:trPr>
        <w:tc>
          <w:tcPr>
            <w:tcW w:w="1260" w:type="dxa"/>
            <w:tcMar/>
          </w:tcPr>
          <w:p w:rsidR="1EB1B07A" w:rsidP="1DCFDC44" w:rsidRDefault="1EB1B07A" w14:paraId="06E4C117" w14:textId="468AF1A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900" w:right="0" w:hanging="900"/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18DA97B9" w:rsidR="555A7973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22</w:t>
            </w:r>
            <w:r w:rsidRPr="18DA97B9" w:rsidR="19E57297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.</w:t>
            </w:r>
          </w:p>
          <w:p w:rsidR="7B5444DD" w:rsidP="18DA97B9" w:rsidRDefault="7B5444DD" w14:paraId="2523220A" w14:textId="2DCD9208">
            <w:pPr>
              <w:suppressLineNumbers w:val="0"/>
              <w:spacing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18DA97B9" w:rsidR="65FD6451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GP/1</w:t>
            </w:r>
            <w:r w:rsidRPr="18DA97B9" w:rsidR="56CA82AB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2</w:t>
            </w:r>
            <w:r w:rsidRPr="18DA97B9" w:rsidR="6C5E82F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1</w:t>
            </w:r>
            <w:r w:rsidRPr="18DA97B9" w:rsidR="65FD6451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/25</w:t>
            </w:r>
          </w:p>
          <w:p w:rsidR="7B5444DD" w:rsidP="1DCFDC44" w:rsidRDefault="7B5444DD" w14:paraId="3CD3978C" w14:textId="0812CADE">
            <w:pPr>
              <w:pStyle w:val="Normal"/>
              <w:suppressLineNumbers w:val="0"/>
              <w:bidi w:val="0"/>
              <w:spacing w:line="240" w:lineRule="auto"/>
              <w:jc w:val="both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755" w:type="dxa"/>
            <w:tcMar/>
          </w:tcPr>
          <w:p w:rsidR="1EB1B07A" w:rsidP="1DCFDC44" w:rsidRDefault="1EB1B07A" w14:paraId="2C503781" w14:textId="653112C5">
            <w:pPr>
              <w:pStyle w:val="Normal"/>
              <w:suppressLineNumbers w:val="0"/>
              <w:bidi w:val="0"/>
              <w:spacing w:line="240" w:lineRule="auto"/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18DA97B9" w:rsidR="1EB1B07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Correspondence</w:t>
            </w:r>
          </w:p>
          <w:p w:rsidR="2750A188" w:rsidP="18DA97B9" w:rsidRDefault="2750A188" w14:paraId="6CAFAE83" w14:textId="4C125BB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8DA97B9" w:rsidR="2750A188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I</w:t>
            </w:r>
            <w:r w:rsidRPr="18DA97B9" w:rsidR="4E2D5BB0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t was </w:t>
            </w:r>
            <w:r w:rsidRPr="18DA97B9" w:rsidR="4E2D5BB0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single"/>
              </w:rPr>
              <w:t>AGREED</w:t>
            </w:r>
            <w:r w:rsidRPr="18DA97B9" w:rsidR="4E2D5BB0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that the </w:t>
            </w:r>
            <w:r w:rsidRPr="18DA97B9" w:rsidR="4E2D5BB0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Chairman</w:t>
            </w:r>
            <w:r w:rsidRPr="18DA97B9" w:rsidR="4E2D5BB0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  <w:r w:rsidRPr="18DA97B9" w:rsidR="7E005B9A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should </w:t>
            </w:r>
            <w:r w:rsidRPr="18DA97B9" w:rsidR="4E2D5BB0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respond</w:t>
            </w:r>
            <w:r w:rsidRPr="18DA97B9" w:rsidR="30E23091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to a letter received from Andrew Griffith, MP</w:t>
            </w:r>
            <w:r w:rsidRPr="18DA97B9" w:rsidR="26BD9404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  <w:r w:rsidRPr="18DA97B9" w:rsidR="26BD9404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regarding</w:t>
            </w:r>
            <w:r w:rsidRPr="18DA97B9" w:rsidR="26BD9404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the broadband speeds.</w:t>
            </w:r>
          </w:p>
          <w:p w:rsidR="57BC1FE6" w:rsidP="18DA97B9" w:rsidRDefault="57BC1FE6" w14:paraId="1EE32A86" w14:textId="3F1388C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8DA97B9" w:rsidR="57BC1FE6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Residents </w:t>
            </w:r>
            <w:r w:rsidRPr="18DA97B9" w:rsidR="30E23091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had </w:t>
            </w:r>
            <w:r w:rsidRPr="18DA97B9" w:rsidR="7F5532B2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made enquiries</w:t>
            </w:r>
            <w:r w:rsidRPr="18DA97B9" w:rsidR="30E23091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about </w:t>
            </w:r>
            <w:r w:rsidRPr="18DA97B9" w:rsidR="5A95F2CC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various issues including</w:t>
            </w:r>
            <w:r w:rsidRPr="18DA97B9" w:rsidR="07D0D3CE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;</w:t>
            </w:r>
            <w:r w:rsidRPr="18DA97B9" w:rsidR="5A95F2CC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  <w:r w:rsidRPr="18DA97B9" w:rsidR="30E23091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parking at the Fontwell Centre</w:t>
            </w:r>
            <w:r w:rsidRPr="18DA97B9" w:rsidR="25480D4F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, </w:t>
            </w:r>
            <w:r w:rsidRPr="18DA97B9" w:rsidR="7CEF9A46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maintenance of the </w:t>
            </w:r>
            <w:r w:rsidRPr="18DA97B9" w:rsidR="30E23091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green areas at Fontwell Meadows</w:t>
            </w:r>
            <w:r w:rsidRPr="18DA97B9" w:rsidR="276CAC9F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, </w:t>
            </w:r>
            <w:r w:rsidRPr="18DA97B9" w:rsidR="4BFF224F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>the proposed planters to be placed on the verge</w:t>
            </w:r>
            <w:r w:rsidRPr="18DA97B9" w:rsidR="369FBDE0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on Arundel Road</w:t>
            </w:r>
            <w:r w:rsidRPr="18DA97B9" w:rsidR="1A234B37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and a new bus shelter at the front of the Community Centre.</w:t>
            </w:r>
          </w:p>
          <w:p w:rsidR="1DCFDC44" w:rsidP="1DCFDC44" w:rsidRDefault="1DCFDC44" w14:paraId="0AA75C35" w14:textId="20665D5D">
            <w:pPr>
              <w:pStyle w:val="NoSpacing"/>
              <w:bidi w:val="0"/>
              <w:spacing w:line="240" w:lineRule="auto"/>
              <w:ind w:left="720"/>
              <w:jc w:val="both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12"/>
                <w:szCs w:val="12"/>
              </w:rPr>
            </w:pPr>
          </w:p>
        </w:tc>
      </w:tr>
      <w:tr w:rsidR="1DCFDC44" w:rsidTr="41D4C84E" w14:paraId="216AEAE2">
        <w:trPr>
          <w:trHeight w:val="300"/>
        </w:trPr>
        <w:tc>
          <w:tcPr>
            <w:tcW w:w="1260" w:type="dxa"/>
            <w:tcMar/>
          </w:tcPr>
          <w:p w:rsidR="1F8F10E3" w:rsidP="1DCFDC44" w:rsidRDefault="1F8F10E3" w14:paraId="111ABB1F" w14:textId="5DD7BC4E">
            <w:pPr>
              <w:pStyle w:val="Normal"/>
              <w:suppressLineNumbers w:val="0"/>
              <w:spacing w:before="0" w:beforeAutospacing="off" w:after="0" w:afterAutospacing="off" w:line="240" w:lineRule="auto"/>
              <w:ind w:left="900" w:right="0" w:hanging="900"/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18DA97B9" w:rsidR="39FC3A13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23</w:t>
            </w:r>
            <w:r w:rsidRPr="18DA97B9" w:rsidR="2C416BFF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.</w:t>
            </w:r>
          </w:p>
          <w:p w:rsidR="0EFCDEDD" w:rsidP="18DA97B9" w:rsidRDefault="0EFCDEDD" w14:paraId="19DE3E5D" w14:textId="5CD6EF8E">
            <w:pPr>
              <w:suppressLineNumbers w:val="0"/>
              <w:spacing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18DA97B9" w:rsidR="2C650CF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GP/1</w:t>
            </w:r>
            <w:r w:rsidRPr="18DA97B9" w:rsidR="0FF71827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2</w:t>
            </w:r>
            <w:r w:rsidRPr="18DA97B9" w:rsidR="3E00210B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2</w:t>
            </w:r>
            <w:r w:rsidRPr="18DA97B9" w:rsidR="2C650CF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/25</w:t>
            </w:r>
          </w:p>
          <w:p w:rsidR="0EFCDEDD" w:rsidP="1DCFDC44" w:rsidRDefault="0EFCDEDD" w14:paraId="26B16EAC" w14:textId="7CE611B4">
            <w:pPr>
              <w:pStyle w:val="Normal"/>
              <w:suppressLineNumbers w:val="0"/>
              <w:spacing w:line="240" w:lineRule="auto"/>
              <w:jc w:val="both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755" w:type="dxa"/>
            <w:tcMar/>
          </w:tcPr>
          <w:p w:rsidR="1F8F10E3" w:rsidP="1DCFDC44" w:rsidRDefault="1F8F10E3" w14:paraId="18A8C47F" w14:textId="557569EC">
            <w:pPr>
              <w:pStyle w:val="Normal"/>
              <w:suppressLineNumbers w:val="0"/>
              <w:spacing w:before="0" w:beforeAutospacing="off" w:after="0" w:afterAutospacing="off" w:line="240" w:lineRule="auto"/>
              <w:ind w:left="900" w:right="0" w:hanging="900"/>
              <w:jc w:val="both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1DCFDC44" w:rsidR="1F8F10E3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To approve quotes and payments</w:t>
            </w:r>
            <w:r w:rsidRPr="1DCFDC44" w:rsidR="1F8F10E3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1F8F10E3" w:rsidP="1DCFDC44" w:rsidRDefault="1F8F10E3" w14:paraId="5F91A159" w14:textId="3BF3667F">
            <w:pPr>
              <w:pStyle w:val="Normal"/>
              <w:suppressLineNumbers w:val="0"/>
              <w:spacing w:before="0" w:beforeAutospacing="off" w:after="0" w:afterAutospacing="off" w:line="240" w:lineRule="auto"/>
              <w:ind w:left="900" w:right="0" w:hanging="900"/>
              <w:jc w:val="both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1DCFDC44" w:rsidR="1F8F10E3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To</w:t>
            </w:r>
            <w:r w:rsidRPr="1DCFDC44" w:rsidR="1F8F10E3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consider any quotes and approve payments (retrospectively).</w:t>
            </w:r>
          </w:p>
          <w:p w:rsidR="1F8F10E3" w:rsidP="1DCFDC44" w:rsidRDefault="1F8F10E3" w14:paraId="1ED1FF48" w14:textId="1CCCF67A">
            <w:pPr>
              <w:pStyle w:val="ListParagraph"/>
              <w:numPr>
                <w:ilvl w:val="0"/>
                <w:numId w:val="13"/>
              </w:numPr>
              <w:bidi w:val="0"/>
              <w:spacing w:before="0" w:beforeAutospacing="off" w:after="0" w:afterAutospacing="off" w:line="240" w:lineRule="auto"/>
              <w:ind w:right="0"/>
              <w:jc w:val="both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41D4C84E" w:rsidR="0969B209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2 </w:t>
            </w:r>
            <w:r w:rsidRPr="41D4C84E" w:rsidR="1F8F10E3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payments were </w:t>
            </w:r>
            <w:r w:rsidRPr="41D4C84E" w:rsidR="1F8F10E3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  <w:u w:val="single"/>
              </w:rPr>
              <w:t>approved</w:t>
            </w:r>
            <w:r w:rsidRPr="41D4C84E" w:rsidR="1F8F10E3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(retrospectively) </w:t>
            </w:r>
          </w:p>
          <w:p w:rsidR="1F8F10E3" w:rsidP="1DCFDC44" w:rsidRDefault="1F8F10E3" w14:paraId="3163D544" w14:textId="229C568E">
            <w:pPr>
              <w:pStyle w:val="ListParagraph"/>
              <w:numPr>
                <w:ilvl w:val="0"/>
                <w:numId w:val="13"/>
              </w:numPr>
              <w:bidi w:val="0"/>
              <w:spacing w:before="0" w:beforeAutospacing="off" w:after="0" w:afterAutospacing="off" w:line="240" w:lineRule="auto"/>
              <w:ind w:right="0"/>
              <w:jc w:val="both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18DA97B9" w:rsidR="6D2C4E64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3</w:t>
            </w:r>
            <w:r w:rsidRPr="18DA97B9" w:rsidR="1F8F10E3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payments were </w:t>
            </w:r>
            <w:r w:rsidRPr="18DA97B9" w:rsidR="1F8F10E3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  <w:u w:val="single"/>
              </w:rPr>
              <w:t>approved</w:t>
            </w:r>
            <w:r w:rsidRPr="18DA97B9" w:rsidR="1F8F10E3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which were yet to be made.</w:t>
            </w:r>
          </w:p>
          <w:p w:rsidR="2C416BFF" w:rsidP="15DC2745" w:rsidRDefault="2C416BFF" w14:paraId="3B7F53EB" w14:textId="15F4FB77">
            <w:pPr>
              <w:pStyle w:val="ListParagraph"/>
              <w:numPr>
                <w:ilvl w:val="0"/>
                <w:numId w:val="13"/>
              </w:numPr>
              <w:spacing w:before="0" w:beforeAutospacing="off" w:after="0" w:afterAutospacing="off" w:line="240" w:lineRule="auto"/>
              <w:ind w:right="0"/>
              <w:jc w:val="both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18DA97B9" w:rsidR="2AEDA8B0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3 </w:t>
            </w:r>
            <w:r w:rsidRPr="18DA97B9" w:rsidR="2C416BFF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quote</w:t>
            </w:r>
            <w:r w:rsidRPr="18DA97B9" w:rsidR="5820F1B5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s </w:t>
            </w:r>
            <w:r w:rsidRPr="18DA97B9" w:rsidR="08E5C3A9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were also presented and </w:t>
            </w:r>
            <w:r w:rsidRPr="18DA97B9" w:rsidR="2C416BFF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  <w:u w:val="single"/>
              </w:rPr>
              <w:t>approved</w:t>
            </w:r>
            <w:r w:rsidRPr="18DA97B9" w:rsidR="2C416BFF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.</w:t>
            </w:r>
          </w:p>
          <w:p w:rsidR="1DCFDC44" w:rsidP="1DCFDC44" w:rsidRDefault="1DCFDC44" w14:paraId="3FD9434C" w14:textId="567453BE">
            <w:pPr>
              <w:pStyle w:val="ListParagraph"/>
              <w:bidi w:val="0"/>
              <w:spacing w:before="0" w:beforeAutospacing="off" w:after="0" w:afterAutospacing="off" w:line="240" w:lineRule="auto"/>
              <w:ind w:left="720" w:right="0"/>
              <w:jc w:val="both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12"/>
                <w:szCs w:val="12"/>
              </w:rPr>
            </w:pPr>
          </w:p>
        </w:tc>
      </w:tr>
      <w:tr w:rsidR="15DC2745" w:rsidTr="41D4C84E" w14:paraId="7DE39BB1">
        <w:trPr>
          <w:trHeight w:val="300"/>
        </w:trPr>
        <w:tc>
          <w:tcPr>
            <w:tcW w:w="1260" w:type="dxa"/>
            <w:tcMar/>
          </w:tcPr>
          <w:p w:rsidR="15DC2745" w:rsidP="15DC2745" w:rsidRDefault="15DC2745" w14:paraId="51E21459" w14:textId="37406324">
            <w:pPr>
              <w:pStyle w:val="Normal"/>
              <w:suppressLineNumbers w:val="0"/>
              <w:spacing w:line="240" w:lineRule="auto"/>
              <w:jc w:val="both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18DA97B9" w:rsidR="15DC2745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2</w:t>
            </w:r>
            <w:r w:rsidRPr="18DA97B9" w:rsidR="0A75D2F3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4</w:t>
            </w:r>
            <w:r w:rsidRPr="18DA97B9" w:rsidR="15DC2745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.</w:t>
            </w:r>
          </w:p>
          <w:p w:rsidR="15DC2745" w:rsidP="18DA97B9" w:rsidRDefault="15DC2745" w14:paraId="61559C0B" w14:textId="0D2E8A43">
            <w:pPr>
              <w:suppressLineNumbers w:val="0"/>
              <w:spacing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18DA97B9" w:rsidR="2F7FA10C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GP/1</w:t>
            </w:r>
            <w:r w:rsidRPr="18DA97B9" w:rsidR="4860DD7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2</w:t>
            </w:r>
            <w:r w:rsidRPr="18DA97B9" w:rsidR="004734AF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3</w:t>
            </w:r>
            <w:r w:rsidRPr="18DA97B9" w:rsidR="2F7FA10C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/25</w:t>
            </w:r>
          </w:p>
        </w:tc>
        <w:tc>
          <w:tcPr>
            <w:tcW w:w="7755" w:type="dxa"/>
            <w:tcMar/>
          </w:tcPr>
          <w:p w:rsidR="6479E6CD" w:rsidP="15DC2745" w:rsidRDefault="6479E6CD" w14:paraId="319E6C15" w14:textId="2F427AE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900" w:right="0" w:hanging="900"/>
              <w:jc w:val="both"/>
            </w:pPr>
            <w:r w:rsidRPr="18DA97B9" w:rsidR="6479E6CD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Agree meeting actions</w:t>
            </w:r>
          </w:p>
          <w:p w:rsidR="6E8E98B0" w:rsidP="18DA97B9" w:rsidRDefault="6E8E98B0" w14:paraId="20944B8A" w14:textId="28EF7492">
            <w:pPr>
              <w:pStyle w:val="Normal"/>
              <w:suppressLineNumbers w:val="0"/>
              <w:spacing w:before="0" w:beforeAutospacing="off" w:after="0" w:afterAutospacing="off" w:line="240" w:lineRule="auto"/>
              <w:ind w:left="900" w:right="0" w:hanging="900"/>
              <w:jc w:val="both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18DA97B9" w:rsidR="6E8E98B0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Several</w:t>
            </w:r>
            <w:r w:rsidRPr="18DA97B9" w:rsidR="16BAB41D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actions were agreed</w:t>
            </w:r>
            <w:r w:rsidRPr="18DA97B9" w:rsidR="7CC5C3C7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.  These are </w:t>
            </w:r>
            <w:r w:rsidRPr="18DA97B9" w:rsidR="16BAB41D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to be circulated under separate cover.</w:t>
            </w:r>
          </w:p>
          <w:p w:rsidR="15DC2745" w:rsidP="15DC2745" w:rsidRDefault="15DC2745" w14:paraId="11FAE2C9" w14:textId="567453BE">
            <w:pPr>
              <w:pStyle w:val="ListParagraph"/>
              <w:bidi w:val="0"/>
              <w:spacing w:before="0" w:beforeAutospacing="off" w:after="0" w:afterAutospacing="off" w:line="240" w:lineRule="auto"/>
              <w:ind w:left="720" w:right="0"/>
              <w:jc w:val="both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12"/>
                <w:szCs w:val="12"/>
              </w:rPr>
            </w:pPr>
          </w:p>
        </w:tc>
      </w:tr>
      <w:tr w:rsidR="1DCFDC44" w:rsidTr="41D4C84E" w14:paraId="0F481A3C">
        <w:trPr>
          <w:trHeight w:val="300"/>
        </w:trPr>
        <w:tc>
          <w:tcPr>
            <w:tcW w:w="1260" w:type="dxa"/>
            <w:tcMar/>
          </w:tcPr>
          <w:p w:rsidR="1F8F10E3" w:rsidP="1DCFDC44" w:rsidRDefault="1F8F10E3" w14:paraId="79E802F7" w14:textId="38F4D2C6">
            <w:pPr>
              <w:pStyle w:val="Normal"/>
              <w:suppressLineNumbers w:val="0"/>
              <w:spacing w:before="0" w:beforeAutospacing="off" w:after="0" w:afterAutospacing="off" w:line="240" w:lineRule="auto"/>
              <w:ind w:left="900" w:right="0" w:hanging="900"/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18DA97B9" w:rsidR="07EFE8CB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25</w:t>
            </w:r>
            <w:r w:rsidRPr="18DA97B9" w:rsidR="2C416BFF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.</w:t>
            </w:r>
          </w:p>
          <w:p w:rsidR="64D60B31" w:rsidP="18DA97B9" w:rsidRDefault="64D60B31" w14:paraId="1440FBDC" w14:textId="79E5F9C1">
            <w:pPr>
              <w:suppressLineNumbers w:val="0"/>
              <w:spacing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18DA97B9" w:rsidR="43502AAF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GP/1</w:t>
            </w:r>
            <w:r w:rsidRPr="18DA97B9" w:rsidR="72490538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2</w:t>
            </w:r>
            <w:r w:rsidRPr="18DA97B9" w:rsidR="7F75BA6C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4</w:t>
            </w:r>
            <w:r w:rsidRPr="18DA97B9" w:rsidR="43502AAF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/25</w:t>
            </w:r>
          </w:p>
        </w:tc>
        <w:tc>
          <w:tcPr>
            <w:tcW w:w="7755" w:type="dxa"/>
            <w:tcMar/>
            <w:vAlign w:val="top"/>
          </w:tcPr>
          <w:p w:rsidR="1DCFDC44" w:rsidP="18DA97B9" w:rsidRDefault="1DCFDC44" w14:paraId="69D510C2" w14:textId="1D359677">
            <w:pPr>
              <w:pStyle w:val="Normal"/>
              <w:suppressLineNumbers w:val="0"/>
              <w:bidi w:val="0"/>
              <w:spacing w:line="240" w:lineRule="auto"/>
              <w:ind w:left="270" w:hanging="270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18DA97B9" w:rsidR="6E39DBC4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Any other business</w:t>
            </w:r>
          </w:p>
          <w:p w:rsidR="1DCFDC44" w:rsidP="18DA97B9" w:rsidRDefault="1DCFDC44" w14:paraId="17442E4E" w14:textId="30F1CF43">
            <w:pPr>
              <w:pStyle w:val="ListParagraph"/>
              <w:numPr>
                <w:ilvl w:val="0"/>
                <w:numId w:val="26"/>
              </w:numPr>
              <w:suppressLineNumbers w:val="0"/>
              <w:bidi w:val="0"/>
              <w:spacing w:before="0" w:beforeAutospacing="off" w:after="0" w:afterAutospacing="off" w:line="240" w:lineRule="auto"/>
              <w:ind w:left="360" w:right="0"/>
              <w:jc w:val="both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18DA97B9" w:rsidR="4C7B389B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The Youth Council’s ‘Cup Cake and Car Clean’ will either be on the 21</w:t>
            </w:r>
            <w:r w:rsidRPr="18DA97B9" w:rsidR="373A3968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st</w:t>
            </w:r>
            <w:r w:rsidRPr="18DA97B9" w:rsidR="4C7B389B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or 22</w:t>
            </w:r>
            <w:r w:rsidRPr="18DA97B9" w:rsidR="4ED4364E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vertAlign w:val="superscript"/>
              </w:rPr>
              <w:t>nd</w:t>
            </w:r>
            <w:r w:rsidRPr="18DA97B9" w:rsidR="4ED4364E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18DA97B9" w:rsidR="4C7B389B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June.</w:t>
            </w:r>
            <w:r w:rsidRPr="18DA97B9" w:rsidR="427388FD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18DA97B9" w:rsidR="12E7A594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They w</w:t>
            </w:r>
            <w:r w:rsidRPr="18DA97B9" w:rsidR="4C7B389B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ill also have a stall </w:t>
            </w:r>
            <w:r w:rsidRPr="18DA97B9" w:rsidR="7E3DB391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(</w:t>
            </w:r>
            <w:r w:rsidRPr="18DA97B9" w:rsidR="39A74390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second-hand</w:t>
            </w:r>
            <w:r w:rsidRPr="18DA97B9" w:rsidR="7E3DB391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books) </w:t>
            </w:r>
            <w:r w:rsidRPr="18DA97B9" w:rsidR="4C7B389B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at the Flower Show </w:t>
            </w:r>
            <w:r w:rsidRPr="18DA97B9" w:rsidR="5DF91DC8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on 5</w:t>
            </w:r>
            <w:r w:rsidRPr="18DA97B9" w:rsidR="5DF91DC8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vertAlign w:val="superscript"/>
              </w:rPr>
              <w:t>th</w:t>
            </w:r>
            <w:r w:rsidRPr="18DA97B9" w:rsidR="5DF91DC8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July 2025</w:t>
            </w:r>
          </w:p>
          <w:p w:rsidR="1DCFDC44" w:rsidP="18DA97B9" w:rsidRDefault="1DCFDC44" w14:paraId="71293D4F" w14:textId="161854EB">
            <w:pPr>
              <w:pStyle w:val="ListParagraph"/>
              <w:numPr>
                <w:ilvl w:val="0"/>
                <w:numId w:val="26"/>
              </w:numPr>
              <w:suppressLineNumbers w:val="0"/>
              <w:bidi w:val="0"/>
              <w:spacing w:before="0" w:beforeAutospacing="off" w:after="0" w:afterAutospacing="off" w:line="240" w:lineRule="auto"/>
              <w:ind w:left="360" w:right="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18DA97B9" w:rsidR="11597310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Mountain bike area at Fontwell.  </w:t>
            </w:r>
            <w:r w:rsidRPr="18DA97B9" w:rsidR="11597310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Cll</w:t>
            </w:r>
            <w:r w:rsidRPr="18DA97B9" w:rsidR="6D9B7225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r</w:t>
            </w:r>
            <w:r w:rsidRPr="18DA97B9" w:rsidR="11597310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s</w:t>
            </w:r>
            <w:r w:rsidRPr="18DA97B9" w:rsidR="11597310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Higham and Riordan are to progress this.</w:t>
            </w:r>
          </w:p>
          <w:p w:rsidR="1DCFDC44" w:rsidP="18DA97B9" w:rsidRDefault="1DCFDC44" w14:paraId="5D7C663D" w14:textId="1A25E69E">
            <w:pPr>
              <w:pStyle w:val="ListParagraph"/>
              <w:numPr>
                <w:ilvl w:val="0"/>
                <w:numId w:val="26"/>
              </w:numPr>
              <w:suppressLineNumbers w:val="0"/>
              <w:bidi w:val="0"/>
              <w:spacing w:before="0" w:beforeAutospacing="off" w:after="0" w:afterAutospacing="off" w:line="240" w:lineRule="auto"/>
              <w:ind w:left="360" w:right="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41D4C84E" w:rsidR="7F3BEDFF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Fontwell allotments - a contractor has been approached for the mowing of the communal areas</w:t>
            </w:r>
            <w:r w:rsidRPr="41D4C84E" w:rsidR="7F3BEDFF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.  </w:t>
            </w:r>
            <w:r w:rsidRPr="41D4C84E" w:rsidR="7F3BEDFF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The Parish Council will carry this for the first </w:t>
            </w:r>
            <w:r w:rsidRPr="41D4C84E" w:rsidR="7F3BEDFF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year</w:t>
            </w:r>
            <w:r w:rsidRPr="41D4C84E" w:rsidR="7F3BEDFF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but it would then become the responsibility of the Allotment </w:t>
            </w:r>
            <w:r w:rsidRPr="41D4C84E" w:rsidR="526D4618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Committee</w:t>
            </w:r>
            <w:r w:rsidRPr="41D4C84E" w:rsidR="7F3BEDFF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.</w:t>
            </w:r>
          </w:p>
          <w:p w:rsidR="1DCFDC44" w:rsidP="18DA97B9" w:rsidRDefault="1DCFDC44" w14:paraId="521831CE" w14:textId="7662DE82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360" w:right="0" w:hanging="72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18DA97B9" w:rsidR="66B98FD2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1DCFDC44" w:rsidP="18DA97B9" w:rsidRDefault="1DCFDC44" w14:paraId="3AD7D7E9" w14:textId="0BF0A7C1">
            <w:pPr>
              <w:pStyle w:val="Normal"/>
              <w:suppressLineNumbers w:val="0"/>
              <w:bidi w:val="0"/>
              <w:spacing w:line="240" w:lineRule="auto"/>
              <w:ind w:left="270" w:hanging="270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DCFDC44" w:rsidTr="41D4C84E" w14:paraId="566DC1A6">
        <w:trPr>
          <w:trHeight w:val="300"/>
        </w:trPr>
        <w:tc>
          <w:tcPr>
            <w:tcW w:w="1260" w:type="dxa"/>
            <w:tcMar/>
          </w:tcPr>
          <w:p w:rsidR="2F896E55" w:rsidP="1DCFDC44" w:rsidRDefault="2F896E55" w14:paraId="60E6F8BE" w14:textId="5F2E578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900" w:right="0" w:hanging="900"/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18DA97B9" w:rsidR="032C2381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2</w:t>
            </w:r>
            <w:r w:rsidRPr="18DA97B9" w:rsidR="2B5F8225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6</w:t>
            </w:r>
            <w:r w:rsidRPr="18DA97B9" w:rsidR="032C2381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.</w:t>
            </w:r>
          </w:p>
          <w:p w:rsidR="605D52C1" w:rsidP="18DA97B9" w:rsidRDefault="605D52C1" w14:paraId="09D1B906" w14:textId="1CB7E692">
            <w:pPr>
              <w:suppressLineNumbers w:val="0"/>
              <w:spacing w:before="0" w:beforeAutospacing="off" w:after="0" w:afterAutospacing="off" w:line="240" w:lineRule="auto"/>
              <w:ind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18DA97B9" w:rsidR="3127FBFA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GP/1</w:t>
            </w:r>
            <w:r w:rsidRPr="18DA97B9" w:rsidR="1BA91E80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25</w:t>
            </w:r>
            <w:r w:rsidRPr="18DA97B9" w:rsidR="3127FBFA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/25</w:t>
            </w:r>
          </w:p>
        </w:tc>
        <w:tc>
          <w:tcPr>
            <w:tcW w:w="7755" w:type="dxa"/>
            <w:tcMar/>
          </w:tcPr>
          <w:p w:rsidR="58DFD0F0" w:rsidP="1DCFDC44" w:rsidRDefault="58DFD0F0" w14:paraId="07959B36" w14:textId="6AAC6E82">
            <w:pPr>
              <w:pStyle w:val="Normal"/>
              <w:suppressLineNumbers w:val="0"/>
              <w:bidi w:val="0"/>
              <w:spacing w:line="240" w:lineRule="auto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1DCFDC44" w:rsidR="58DFD0F0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Date of next ordinary meeting of the Parish Council.</w:t>
            </w:r>
          </w:p>
          <w:p w:rsidR="1DCFDC44" w:rsidP="1DCFDC44" w:rsidRDefault="1DCFDC44" w14:paraId="75B79D84" w14:textId="120DDEFB">
            <w:pPr>
              <w:pStyle w:val="Normal"/>
              <w:suppressLineNumbers w:val="0"/>
              <w:bidi w:val="0"/>
              <w:spacing w:line="240" w:lineRule="auto"/>
              <w:jc w:val="left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18DA97B9" w:rsidR="5EB87A85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The date of the next meeting of 7.15pm Tuesday </w:t>
            </w:r>
            <w:r w:rsidRPr="18DA97B9" w:rsidR="121E2B18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29</w:t>
            </w:r>
            <w:r w:rsidRPr="18DA97B9" w:rsidR="121E2B18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vertAlign w:val="superscript"/>
              </w:rPr>
              <w:t>th</w:t>
            </w:r>
            <w:r w:rsidRPr="18DA97B9" w:rsidR="121E2B18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April </w:t>
            </w:r>
            <w:r w:rsidRPr="18DA97B9" w:rsidR="5EB87A85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2025</w:t>
            </w:r>
          </w:p>
        </w:tc>
      </w:tr>
      <w:tr w:rsidR="1DCFDC44" w:rsidTr="41D4C84E" w14:paraId="618802A5">
        <w:trPr>
          <w:trHeight w:val="300"/>
        </w:trPr>
        <w:tc>
          <w:tcPr>
            <w:tcW w:w="1260" w:type="dxa"/>
            <w:tcMar/>
          </w:tcPr>
          <w:p w:rsidR="1DCFDC44" w:rsidP="1DCFDC44" w:rsidRDefault="1DCFDC44" w14:paraId="063700FC" w14:textId="3BBBACB8">
            <w:pPr>
              <w:pStyle w:val="Normal"/>
              <w:spacing w:line="240" w:lineRule="auto"/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755" w:type="dxa"/>
            <w:tcMar/>
          </w:tcPr>
          <w:p w:rsidR="18DA97B9" w:rsidP="18DA97B9" w:rsidRDefault="18DA97B9" w14:paraId="29421B87" w14:textId="3F812F82">
            <w:pPr>
              <w:pStyle w:val="Normal"/>
              <w:ind w:left="900" w:hanging="0"/>
              <w:jc w:val="both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</w:pPr>
          </w:p>
          <w:p w:rsidR="0CFDF19D" w:rsidP="1DCFDC44" w:rsidRDefault="0CFDF19D" w14:paraId="6D158A1D" w14:textId="39B66277">
            <w:pPr>
              <w:pStyle w:val="Normal"/>
              <w:ind w:left="900" w:hanging="0"/>
              <w:jc w:val="both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15DC2745" w:rsidR="5EB87A85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>There being no further business, the meeting closed at 9.</w:t>
            </w:r>
            <w:r w:rsidRPr="15DC2745" w:rsidR="26FC1B34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>21</w:t>
            </w:r>
            <w:r w:rsidRPr="15DC2745" w:rsidR="5EB87A85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>pm.</w:t>
            </w:r>
          </w:p>
        </w:tc>
      </w:tr>
    </w:tbl>
    <w:p w:rsidR="49F03EAF" w:rsidP="18DA97B9" w:rsidRDefault="49F03EAF" w14:paraId="0B5EB027" w14:textId="23326CED">
      <w:pPr>
        <w:spacing w:after="0" w:line="240" w:lineRule="auto"/>
        <w:ind w:left="900" w:hanging="90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</w:p>
    <w:p w:rsidR="18DA97B9" w:rsidP="18DA97B9" w:rsidRDefault="18DA97B9" w14:paraId="7BF0C9F3" w14:textId="48ED0D18">
      <w:pPr>
        <w:spacing w:after="0" w:line="240" w:lineRule="auto"/>
        <w:ind w:left="900" w:hanging="90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</w:p>
    <w:p w:rsidR="18DA97B9" w:rsidP="18DA97B9" w:rsidRDefault="18DA97B9" w14:paraId="4FA017C4" w14:textId="2258DC91">
      <w:pPr>
        <w:spacing w:after="0" w:line="240" w:lineRule="auto"/>
        <w:ind w:left="900" w:hanging="90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</w:p>
    <w:p w:rsidR="18DA97B9" w:rsidP="18DA97B9" w:rsidRDefault="18DA97B9" w14:paraId="114C62DB" w14:textId="769A83E2">
      <w:pPr>
        <w:spacing w:after="0" w:line="240" w:lineRule="auto"/>
        <w:ind w:left="900" w:hanging="90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</w:p>
    <w:p w:rsidR="18DA97B9" w:rsidP="18DA97B9" w:rsidRDefault="18DA97B9" w14:paraId="2EEFE174" w14:textId="505AA612">
      <w:pPr>
        <w:spacing w:after="0" w:line="240" w:lineRule="auto"/>
        <w:ind w:left="900" w:hanging="90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</w:p>
    <w:p w:rsidR="2B86FBF1" w:rsidP="1B4E9485" w:rsidRDefault="2B86FBF1" w14:paraId="28DF6C21" w14:textId="75E0E742">
      <w:pPr>
        <w:spacing w:after="0" w:line="240" w:lineRule="auto"/>
        <w:ind w:left="900" w:hanging="90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  <w:r w:rsidRPr="1B4E9485" w:rsidR="2B86FB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>Signed……………………………………………………………………….</w:t>
      </w:r>
      <w:r w:rsidRPr="1B4E9485" w:rsidR="33CA60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        D</w:t>
      </w:r>
      <w:r w:rsidRPr="1B4E9485" w:rsidR="2B86FB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>ate…………………………………………………………</w:t>
      </w:r>
    </w:p>
    <w:p w:rsidR="2B86FBF1" w:rsidP="1B4E9485" w:rsidRDefault="2B86FBF1" w14:paraId="67A23943" w14:textId="15BFDD8E">
      <w:pPr>
        <w:spacing w:after="0" w:line="240" w:lineRule="auto"/>
        <w:ind w:left="900" w:hanging="18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  <w:r w:rsidRPr="18DA97B9" w:rsidR="2B86FB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>Chair</w:t>
      </w:r>
    </w:p>
    <w:p w:rsidR="18DA97B9" w:rsidP="18DA97B9" w:rsidRDefault="18DA97B9" w14:paraId="582E9332" w14:textId="49194F72">
      <w:pPr>
        <w:spacing w:after="0" w:line="240" w:lineRule="auto"/>
        <w:ind w:left="900" w:hanging="18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</w:p>
    <w:p w:rsidR="18DA97B9" w:rsidP="18DA97B9" w:rsidRDefault="18DA97B9" w14:paraId="56FE65E0" w14:textId="7775BFB3">
      <w:pPr>
        <w:spacing w:after="0" w:line="240" w:lineRule="auto"/>
        <w:ind w:left="900" w:hanging="18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</w:p>
    <w:p w:rsidR="18DA97B9" w:rsidP="18DA97B9" w:rsidRDefault="18DA97B9" w14:paraId="7F47EA0A" w14:textId="2F5449F1">
      <w:pPr>
        <w:spacing w:after="0" w:line="240" w:lineRule="auto"/>
        <w:ind w:left="900" w:hanging="18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</w:p>
    <w:p w:rsidR="18DA97B9" w:rsidP="18DA97B9" w:rsidRDefault="18DA97B9" w14:paraId="33010264" w14:textId="23BB9C59">
      <w:pPr>
        <w:spacing w:after="0" w:line="240" w:lineRule="auto"/>
        <w:ind w:left="900" w:hanging="18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</w:p>
    <w:p w:rsidR="699882C4" w:rsidP="699882C4" w:rsidRDefault="699882C4" w14:paraId="3633278E" w14:textId="291B2CE2">
      <w:pPr>
        <w:pStyle w:val="Normal"/>
        <w:ind w:left="0" w:firstLine="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</w:p>
    <w:sectPr w:rsidR="00E143CE">
      <w:pgSz w:w="11906" w:h="16838" w:orient="portrait"/>
      <w:pgMar w:top="900" w:right="1440" w:bottom="63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ov1UxKwUEgV25P" int2:id="mBwzWKME">
      <int2:state int2:type="AugLoop_Text_Critique" int2:value="Rejected"/>
    </int2:textHash>
    <int2:textHash int2:hashCode="VNSg7KBebpmPWQ" int2:id="GjYAr09A">
      <int2:state int2:type="AugLoop_Text_Critique" int2:value="Rejected"/>
    </int2:textHash>
    <int2:textHash int2:hashCode="hqyw31oxAYdvRF" int2:id="eSWi9xpu">
      <int2:state int2:type="AugLoop_Text_Critique" int2:value="Rejected"/>
    </int2:textHash>
    <int2:bookmark int2:bookmarkName="_Int_i2jbotM2" int2:invalidationBookmarkName="" int2:hashCode="CSbL+wdzKn44LY" int2:id="NwiGiXR6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25">
    <w:nsid w:val="72f30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9657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3b9766e0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79f9bce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7457c243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35b14e1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4c038a3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1440d6c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173232a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27f39e7b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)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7514322e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)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7216be61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2442c46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78344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b0352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02b12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2f2a42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153cde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6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ae1d9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2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27893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2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fcc3b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2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3714659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05bdfb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2">
    <w:nsid w:val="601b34c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2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9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7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4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1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8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5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3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020" w:hanging="180"/>
      </w:pPr>
    </w:lvl>
  </w:abstractNum>
  <w:abstractNum xmlns:w="http://schemas.openxmlformats.org/wordprocessingml/2006/main" w:abstractNumId="1">
    <w:nsid w:val="7905f8a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503C5A41"/>
    <w:multiLevelType w:val="multilevel"/>
    <w:tmpl w:val="816A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CE"/>
    <w:rsid w:val="0000EBB5"/>
    <w:rsid w:val="0012AB2A"/>
    <w:rsid w:val="00235D12"/>
    <w:rsid w:val="003A388C"/>
    <w:rsid w:val="003B6F5D"/>
    <w:rsid w:val="0043DEA5"/>
    <w:rsid w:val="0043DEA5"/>
    <w:rsid w:val="00442C54"/>
    <w:rsid w:val="004734AF"/>
    <w:rsid w:val="0066D2B6"/>
    <w:rsid w:val="007130FB"/>
    <w:rsid w:val="007BD96D"/>
    <w:rsid w:val="0090EBCC"/>
    <w:rsid w:val="009C7973"/>
    <w:rsid w:val="00AC8348"/>
    <w:rsid w:val="00B3568B"/>
    <w:rsid w:val="00B53A63"/>
    <w:rsid w:val="00C5CA24"/>
    <w:rsid w:val="00D15278"/>
    <w:rsid w:val="00D4D6BD"/>
    <w:rsid w:val="00E143CE"/>
    <w:rsid w:val="00EC94B9"/>
    <w:rsid w:val="00F1810C"/>
    <w:rsid w:val="011A1D4F"/>
    <w:rsid w:val="011FF238"/>
    <w:rsid w:val="013902C3"/>
    <w:rsid w:val="0141257F"/>
    <w:rsid w:val="014F32F7"/>
    <w:rsid w:val="0166B996"/>
    <w:rsid w:val="0171DE47"/>
    <w:rsid w:val="01864FA1"/>
    <w:rsid w:val="0189CF53"/>
    <w:rsid w:val="0199803C"/>
    <w:rsid w:val="019AA0A9"/>
    <w:rsid w:val="019F26C9"/>
    <w:rsid w:val="01ABA7C1"/>
    <w:rsid w:val="01B56781"/>
    <w:rsid w:val="01B5E0B9"/>
    <w:rsid w:val="01B5E0B9"/>
    <w:rsid w:val="01C1D6E7"/>
    <w:rsid w:val="01D29764"/>
    <w:rsid w:val="01F1526F"/>
    <w:rsid w:val="0218DFC3"/>
    <w:rsid w:val="021A3810"/>
    <w:rsid w:val="021CEFDA"/>
    <w:rsid w:val="021FFE93"/>
    <w:rsid w:val="022CB83D"/>
    <w:rsid w:val="0241A218"/>
    <w:rsid w:val="0263FFB0"/>
    <w:rsid w:val="0268A422"/>
    <w:rsid w:val="026D1B4A"/>
    <w:rsid w:val="026D4DEE"/>
    <w:rsid w:val="026F7BCA"/>
    <w:rsid w:val="0288AAAA"/>
    <w:rsid w:val="029EF01B"/>
    <w:rsid w:val="02A72296"/>
    <w:rsid w:val="02ABA8B4"/>
    <w:rsid w:val="02B6138C"/>
    <w:rsid w:val="02BE5D9A"/>
    <w:rsid w:val="02C22775"/>
    <w:rsid w:val="02DF9BF0"/>
    <w:rsid w:val="030D0DFA"/>
    <w:rsid w:val="030EC4E5"/>
    <w:rsid w:val="031461B1"/>
    <w:rsid w:val="0317A2FC"/>
    <w:rsid w:val="032C2381"/>
    <w:rsid w:val="032C7EFF"/>
    <w:rsid w:val="032F0577"/>
    <w:rsid w:val="03353439"/>
    <w:rsid w:val="0355CF0F"/>
    <w:rsid w:val="0363B7C0"/>
    <w:rsid w:val="03667C48"/>
    <w:rsid w:val="036E5D95"/>
    <w:rsid w:val="0372FA7C"/>
    <w:rsid w:val="037972FC"/>
    <w:rsid w:val="037FCD1D"/>
    <w:rsid w:val="0380BFCE"/>
    <w:rsid w:val="038A1869"/>
    <w:rsid w:val="038FC103"/>
    <w:rsid w:val="03970EF0"/>
    <w:rsid w:val="039C2BE6"/>
    <w:rsid w:val="03AA1C13"/>
    <w:rsid w:val="03E6E3FF"/>
    <w:rsid w:val="03E93C19"/>
    <w:rsid w:val="03F6D3CD"/>
    <w:rsid w:val="041507CD"/>
    <w:rsid w:val="043CD6A2"/>
    <w:rsid w:val="043F8F88"/>
    <w:rsid w:val="0452193A"/>
    <w:rsid w:val="047CFD54"/>
    <w:rsid w:val="04811757"/>
    <w:rsid w:val="048677EE"/>
    <w:rsid w:val="04955836"/>
    <w:rsid w:val="04E42489"/>
    <w:rsid w:val="04EA514E"/>
    <w:rsid w:val="04F2A87E"/>
    <w:rsid w:val="05025E28"/>
    <w:rsid w:val="050366CA"/>
    <w:rsid w:val="0508F257"/>
    <w:rsid w:val="050E6DFC"/>
    <w:rsid w:val="0511AACE"/>
    <w:rsid w:val="05246868"/>
    <w:rsid w:val="05277AAA"/>
    <w:rsid w:val="0534B91C"/>
    <w:rsid w:val="05389FA7"/>
    <w:rsid w:val="053EE256"/>
    <w:rsid w:val="0544F936"/>
    <w:rsid w:val="0548BB9F"/>
    <w:rsid w:val="055CA802"/>
    <w:rsid w:val="056235CF"/>
    <w:rsid w:val="05639724"/>
    <w:rsid w:val="059AFB47"/>
    <w:rsid w:val="059F1B27"/>
    <w:rsid w:val="05B34E0E"/>
    <w:rsid w:val="05B58232"/>
    <w:rsid w:val="05B819CD"/>
    <w:rsid w:val="05C0EF81"/>
    <w:rsid w:val="05E36683"/>
    <w:rsid w:val="05EFDF4E"/>
    <w:rsid w:val="05F7B4E2"/>
    <w:rsid w:val="0618383C"/>
    <w:rsid w:val="06186F93"/>
    <w:rsid w:val="062DBB3C"/>
    <w:rsid w:val="06331790"/>
    <w:rsid w:val="0651D50A"/>
    <w:rsid w:val="06575FD4"/>
    <w:rsid w:val="065C3A15"/>
    <w:rsid w:val="0673EC06"/>
    <w:rsid w:val="067526C4"/>
    <w:rsid w:val="068028CC"/>
    <w:rsid w:val="0683FADA"/>
    <w:rsid w:val="068F0FC7"/>
    <w:rsid w:val="06BE6CCF"/>
    <w:rsid w:val="06BF5FAA"/>
    <w:rsid w:val="06D27403"/>
    <w:rsid w:val="06E1FDB3"/>
    <w:rsid w:val="07016917"/>
    <w:rsid w:val="0701751F"/>
    <w:rsid w:val="07027CA7"/>
    <w:rsid w:val="0702A17D"/>
    <w:rsid w:val="07270B0A"/>
    <w:rsid w:val="072900F5"/>
    <w:rsid w:val="074907F4"/>
    <w:rsid w:val="074FDA36"/>
    <w:rsid w:val="0758F59A"/>
    <w:rsid w:val="075D209F"/>
    <w:rsid w:val="076CD12D"/>
    <w:rsid w:val="076DCF40"/>
    <w:rsid w:val="077514E5"/>
    <w:rsid w:val="077C484F"/>
    <w:rsid w:val="078B052A"/>
    <w:rsid w:val="079400B4"/>
    <w:rsid w:val="07A50DAF"/>
    <w:rsid w:val="07AAD0A7"/>
    <w:rsid w:val="07AB0E02"/>
    <w:rsid w:val="07AB26CD"/>
    <w:rsid w:val="07AF176B"/>
    <w:rsid w:val="07CBEE87"/>
    <w:rsid w:val="07D0D3CE"/>
    <w:rsid w:val="07EFE8CB"/>
    <w:rsid w:val="081FEED0"/>
    <w:rsid w:val="082C2D0C"/>
    <w:rsid w:val="08565954"/>
    <w:rsid w:val="086FE2C7"/>
    <w:rsid w:val="08706C8C"/>
    <w:rsid w:val="08714DEB"/>
    <w:rsid w:val="087D86B4"/>
    <w:rsid w:val="087E4F85"/>
    <w:rsid w:val="08A35E7A"/>
    <w:rsid w:val="08AB54C9"/>
    <w:rsid w:val="08AB9480"/>
    <w:rsid w:val="08B3A01B"/>
    <w:rsid w:val="08CF0418"/>
    <w:rsid w:val="08D8048A"/>
    <w:rsid w:val="08E27CD0"/>
    <w:rsid w:val="08E31A32"/>
    <w:rsid w:val="08E5C3A9"/>
    <w:rsid w:val="08E6BEF4"/>
    <w:rsid w:val="0907E27A"/>
    <w:rsid w:val="0919F9A7"/>
    <w:rsid w:val="092C0EF4"/>
    <w:rsid w:val="0930BB6F"/>
    <w:rsid w:val="0938F082"/>
    <w:rsid w:val="09511422"/>
    <w:rsid w:val="095850C3"/>
    <w:rsid w:val="0961B3EB"/>
    <w:rsid w:val="096646EE"/>
    <w:rsid w:val="0968B029"/>
    <w:rsid w:val="0969B209"/>
    <w:rsid w:val="097D6233"/>
    <w:rsid w:val="0981E31A"/>
    <w:rsid w:val="0992367C"/>
    <w:rsid w:val="09A80882"/>
    <w:rsid w:val="09D84391"/>
    <w:rsid w:val="09E304A3"/>
    <w:rsid w:val="09E87657"/>
    <w:rsid w:val="09F0DD1E"/>
    <w:rsid w:val="09FC81F6"/>
    <w:rsid w:val="09FE78FC"/>
    <w:rsid w:val="0A09A89F"/>
    <w:rsid w:val="0A0B2C68"/>
    <w:rsid w:val="0A13B950"/>
    <w:rsid w:val="0A255886"/>
    <w:rsid w:val="0A26828C"/>
    <w:rsid w:val="0A26B3A5"/>
    <w:rsid w:val="0A2EB609"/>
    <w:rsid w:val="0A338D3C"/>
    <w:rsid w:val="0A3701CF"/>
    <w:rsid w:val="0A386ACC"/>
    <w:rsid w:val="0A4C96B6"/>
    <w:rsid w:val="0A63C8F9"/>
    <w:rsid w:val="0A6AE865"/>
    <w:rsid w:val="0A747A9E"/>
    <w:rsid w:val="0A74F0A0"/>
    <w:rsid w:val="0A75D2F3"/>
    <w:rsid w:val="0A814F2D"/>
    <w:rsid w:val="0A8D2DE3"/>
    <w:rsid w:val="0A8FAC92"/>
    <w:rsid w:val="0A97AD86"/>
    <w:rsid w:val="0A992AE3"/>
    <w:rsid w:val="0A993DF8"/>
    <w:rsid w:val="0AA5C6D2"/>
    <w:rsid w:val="0ABDD837"/>
    <w:rsid w:val="0AC18DB5"/>
    <w:rsid w:val="0AC69E95"/>
    <w:rsid w:val="0AC70037"/>
    <w:rsid w:val="0ACAA882"/>
    <w:rsid w:val="0AD17EE6"/>
    <w:rsid w:val="0AE240F5"/>
    <w:rsid w:val="0AF3E5F2"/>
    <w:rsid w:val="0B086AB1"/>
    <w:rsid w:val="0B0DDCE5"/>
    <w:rsid w:val="0B1635F8"/>
    <w:rsid w:val="0B176AE0"/>
    <w:rsid w:val="0B17E6A2"/>
    <w:rsid w:val="0B183D96"/>
    <w:rsid w:val="0B2E13E0"/>
    <w:rsid w:val="0B3584BD"/>
    <w:rsid w:val="0B3584BD"/>
    <w:rsid w:val="0B3EEE00"/>
    <w:rsid w:val="0B46F290"/>
    <w:rsid w:val="0B656488"/>
    <w:rsid w:val="0B709796"/>
    <w:rsid w:val="0B76CEF0"/>
    <w:rsid w:val="0B8033CB"/>
    <w:rsid w:val="0B9948CB"/>
    <w:rsid w:val="0BA79B81"/>
    <w:rsid w:val="0BA9F6DC"/>
    <w:rsid w:val="0BC569F3"/>
    <w:rsid w:val="0BCB6240"/>
    <w:rsid w:val="0BD81BAD"/>
    <w:rsid w:val="0BE8E126"/>
    <w:rsid w:val="0C14A90D"/>
    <w:rsid w:val="0C1C1ABF"/>
    <w:rsid w:val="0C24CB66"/>
    <w:rsid w:val="0C2BCF6A"/>
    <w:rsid w:val="0C4A7985"/>
    <w:rsid w:val="0C83F4C6"/>
    <w:rsid w:val="0C88A37B"/>
    <w:rsid w:val="0C89E6E9"/>
    <w:rsid w:val="0C8F52A7"/>
    <w:rsid w:val="0CB0CF01"/>
    <w:rsid w:val="0CE7A8C4"/>
    <w:rsid w:val="0CFC8EB9"/>
    <w:rsid w:val="0CFDF19D"/>
    <w:rsid w:val="0D01A2E4"/>
    <w:rsid w:val="0D0BE5DE"/>
    <w:rsid w:val="0D223720"/>
    <w:rsid w:val="0D25DCC8"/>
    <w:rsid w:val="0D26BDE5"/>
    <w:rsid w:val="0D277CD7"/>
    <w:rsid w:val="0D61C250"/>
    <w:rsid w:val="0D64718D"/>
    <w:rsid w:val="0D69BA55"/>
    <w:rsid w:val="0D754657"/>
    <w:rsid w:val="0D8D8645"/>
    <w:rsid w:val="0DA681F2"/>
    <w:rsid w:val="0DAC2429"/>
    <w:rsid w:val="0DB262EC"/>
    <w:rsid w:val="0DE2AE68"/>
    <w:rsid w:val="0DEDA6D1"/>
    <w:rsid w:val="0E07DAB8"/>
    <w:rsid w:val="0E1DD25C"/>
    <w:rsid w:val="0E24688E"/>
    <w:rsid w:val="0E2D691E"/>
    <w:rsid w:val="0E2E64F3"/>
    <w:rsid w:val="0E311359"/>
    <w:rsid w:val="0E6481D7"/>
    <w:rsid w:val="0E80E5A3"/>
    <w:rsid w:val="0E80E5A3"/>
    <w:rsid w:val="0E9E77E5"/>
    <w:rsid w:val="0E9E936E"/>
    <w:rsid w:val="0EA4DCA1"/>
    <w:rsid w:val="0EC6ED03"/>
    <w:rsid w:val="0ECB2A14"/>
    <w:rsid w:val="0ED0C5A7"/>
    <w:rsid w:val="0EE5E1E7"/>
    <w:rsid w:val="0EFCDEDD"/>
    <w:rsid w:val="0F1C3C4F"/>
    <w:rsid w:val="0F228E80"/>
    <w:rsid w:val="0F28E45D"/>
    <w:rsid w:val="0F2E9347"/>
    <w:rsid w:val="0F35E057"/>
    <w:rsid w:val="0F42A8E1"/>
    <w:rsid w:val="0F496269"/>
    <w:rsid w:val="0F4D0CBA"/>
    <w:rsid w:val="0F517C9D"/>
    <w:rsid w:val="0F5BC9AE"/>
    <w:rsid w:val="0F5FFC5E"/>
    <w:rsid w:val="0F64A376"/>
    <w:rsid w:val="0F67CD24"/>
    <w:rsid w:val="0F7C3114"/>
    <w:rsid w:val="0F9B0C1A"/>
    <w:rsid w:val="0F9E3FB5"/>
    <w:rsid w:val="0FA01FD4"/>
    <w:rsid w:val="0FB8FE0E"/>
    <w:rsid w:val="0FB9576B"/>
    <w:rsid w:val="0FCC3EC7"/>
    <w:rsid w:val="0FCF3A90"/>
    <w:rsid w:val="0FD9330B"/>
    <w:rsid w:val="0FDA68D5"/>
    <w:rsid w:val="0FE4DC8B"/>
    <w:rsid w:val="0FE92F43"/>
    <w:rsid w:val="0FE9C6D8"/>
    <w:rsid w:val="0FF71827"/>
    <w:rsid w:val="0FFE43E9"/>
    <w:rsid w:val="100B916C"/>
    <w:rsid w:val="101C393A"/>
    <w:rsid w:val="10257FC0"/>
    <w:rsid w:val="102CE31C"/>
    <w:rsid w:val="103F9B26"/>
    <w:rsid w:val="105C3149"/>
    <w:rsid w:val="107C754D"/>
    <w:rsid w:val="108B6B5B"/>
    <w:rsid w:val="10B2E871"/>
    <w:rsid w:val="10BAC96A"/>
    <w:rsid w:val="10C971DF"/>
    <w:rsid w:val="10CD41A8"/>
    <w:rsid w:val="10CF64ED"/>
    <w:rsid w:val="10F17CA8"/>
    <w:rsid w:val="10F17EE4"/>
    <w:rsid w:val="10FC167B"/>
    <w:rsid w:val="110A7179"/>
    <w:rsid w:val="112FBDE5"/>
    <w:rsid w:val="11485062"/>
    <w:rsid w:val="11597310"/>
    <w:rsid w:val="115B30E8"/>
    <w:rsid w:val="11610AB9"/>
    <w:rsid w:val="1161BD61"/>
    <w:rsid w:val="1162AD85"/>
    <w:rsid w:val="116EA093"/>
    <w:rsid w:val="117D6BC6"/>
    <w:rsid w:val="11A2EFB4"/>
    <w:rsid w:val="11ADA900"/>
    <w:rsid w:val="11B23AAA"/>
    <w:rsid w:val="11B6FF74"/>
    <w:rsid w:val="11B9C0FC"/>
    <w:rsid w:val="11C50300"/>
    <w:rsid w:val="11C67A35"/>
    <w:rsid w:val="11CF1C08"/>
    <w:rsid w:val="11E39AC6"/>
    <w:rsid w:val="121096C2"/>
    <w:rsid w:val="1217C1AF"/>
    <w:rsid w:val="121E2B18"/>
    <w:rsid w:val="12215CAE"/>
    <w:rsid w:val="1246ECB9"/>
    <w:rsid w:val="12572262"/>
    <w:rsid w:val="125F8F7B"/>
    <w:rsid w:val="125FD2CF"/>
    <w:rsid w:val="127851BF"/>
    <w:rsid w:val="1278891E"/>
    <w:rsid w:val="127A4CC1"/>
    <w:rsid w:val="128597D2"/>
    <w:rsid w:val="129CD006"/>
    <w:rsid w:val="12A9EC63"/>
    <w:rsid w:val="12B29B8C"/>
    <w:rsid w:val="12B5B815"/>
    <w:rsid w:val="12D35335"/>
    <w:rsid w:val="12D4CCD6"/>
    <w:rsid w:val="12E7A594"/>
    <w:rsid w:val="12F36DFE"/>
    <w:rsid w:val="12F3C509"/>
    <w:rsid w:val="130565E4"/>
    <w:rsid w:val="130D7F4F"/>
    <w:rsid w:val="130FED51"/>
    <w:rsid w:val="134BB1F0"/>
    <w:rsid w:val="135D08EC"/>
    <w:rsid w:val="139B0D13"/>
    <w:rsid w:val="13A51680"/>
    <w:rsid w:val="13BF8493"/>
    <w:rsid w:val="13BF8493"/>
    <w:rsid w:val="13D1380E"/>
    <w:rsid w:val="13D1E97F"/>
    <w:rsid w:val="13D264ED"/>
    <w:rsid w:val="13D50626"/>
    <w:rsid w:val="13D715BF"/>
    <w:rsid w:val="13DB2179"/>
    <w:rsid w:val="13F639F3"/>
    <w:rsid w:val="13F8DDA7"/>
    <w:rsid w:val="13FEBF07"/>
    <w:rsid w:val="14047030"/>
    <w:rsid w:val="140D0B61"/>
    <w:rsid w:val="14298570"/>
    <w:rsid w:val="1430BB0E"/>
    <w:rsid w:val="14348077"/>
    <w:rsid w:val="1438F48A"/>
    <w:rsid w:val="1439C4EA"/>
    <w:rsid w:val="145B8F8B"/>
    <w:rsid w:val="145D6E19"/>
    <w:rsid w:val="1462DC0F"/>
    <w:rsid w:val="1469566C"/>
    <w:rsid w:val="14808EFD"/>
    <w:rsid w:val="1482A47F"/>
    <w:rsid w:val="148DDBC5"/>
    <w:rsid w:val="14A09928"/>
    <w:rsid w:val="14A6301F"/>
    <w:rsid w:val="14BD3CA4"/>
    <w:rsid w:val="14CD33E7"/>
    <w:rsid w:val="14E171C4"/>
    <w:rsid w:val="14FC7DB3"/>
    <w:rsid w:val="150C674D"/>
    <w:rsid w:val="150C7E4A"/>
    <w:rsid w:val="151F5BB1"/>
    <w:rsid w:val="1522BDEC"/>
    <w:rsid w:val="152F159D"/>
    <w:rsid w:val="15338E17"/>
    <w:rsid w:val="153B5288"/>
    <w:rsid w:val="153B5288"/>
    <w:rsid w:val="153BCF01"/>
    <w:rsid w:val="1542B53D"/>
    <w:rsid w:val="1566D684"/>
    <w:rsid w:val="156DD844"/>
    <w:rsid w:val="159B7DD2"/>
    <w:rsid w:val="15A0F466"/>
    <w:rsid w:val="15A46C13"/>
    <w:rsid w:val="15B4091C"/>
    <w:rsid w:val="15B7974C"/>
    <w:rsid w:val="15CEDD70"/>
    <w:rsid w:val="15D071AB"/>
    <w:rsid w:val="15DC2745"/>
    <w:rsid w:val="15DE29B3"/>
    <w:rsid w:val="15E16724"/>
    <w:rsid w:val="160F350E"/>
    <w:rsid w:val="16218EDC"/>
    <w:rsid w:val="1623375D"/>
    <w:rsid w:val="1631DFF3"/>
    <w:rsid w:val="16396EDE"/>
    <w:rsid w:val="164E9175"/>
    <w:rsid w:val="164E9370"/>
    <w:rsid w:val="16529AA9"/>
    <w:rsid w:val="165913C5"/>
    <w:rsid w:val="16610321"/>
    <w:rsid w:val="168C5F12"/>
    <w:rsid w:val="1692DF13"/>
    <w:rsid w:val="16A90B29"/>
    <w:rsid w:val="16BAB41D"/>
    <w:rsid w:val="16BB3EAC"/>
    <w:rsid w:val="16C6D60B"/>
    <w:rsid w:val="16D3560B"/>
    <w:rsid w:val="17168615"/>
    <w:rsid w:val="1738F661"/>
    <w:rsid w:val="174318F5"/>
    <w:rsid w:val="17708791"/>
    <w:rsid w:val="177A7CD1"/>
    <w:rsid w:val="1781619E"/>
    <w:rsid w:val="178BB6DE"/>
    <w:rsid w:val="1793C289"/>
    <w:rsid w:val="17A33563"/>
    <w:rsid w:val="17A64AC9"/>
    <w:rsid w:val="17ACECEB"/>
    <w:rsid w:val="17BAF2C1"/>
    <w:rsid w:val="17BBA45C"/>
    <w:rsid w:val="17DA7FB6"/>
    <w:rsid w:val="17FFC7F2"/>
    <w:rsid w:val="1807BB58"/>
    <w:rsid w:val="1809A70E"/>
    <w:rsid w:val="180A7DFC"/>
    <w:rsid w:val="1818EFE7"/>
    <w:rsid w:val="181E89A5"/>
    <w:rsid w:val="183E58BF"/>
    <w:rsid w:val="1858CB64"/>
    <w:rsid w:val="185F713B"/>
    <w:rsid w:val="18651E4E"/>
    <w:rsid w:val="186A7782"/>
    <w:rsid w:val="186D62A2"/>
    <w:rsid w:val="1871C354"/>
    <w:rsid w:val="1877187A"/>
    <w:rsid w:val="187D71B3"/>
    <w:rsid w:val="188BE02E"/>
    <w:rsid w:val="1895AE5B"/>
    <w:rsid w:val="18B3BFF5"/>
    <w:rsid w:val="18B8DBD3"/>
    <w:rsid w:val="18C4370B"/>
    <w:rsid w:val="18C59507"/>
    <w:rsid w:val="18D309EB"/>
    <w:rsid w:val="18DA97B9"/>
    <w:rsid w:val="18DC210E"/>
    <w:rsid w:val="18E29C14"/>
    <w:rsid w:val="18EBED18"/>
    <w:rsid w:val="18EC8906"/>
    <w:rsid w:val="18F514B2"/>
    <w:rsid w:val="190C00B3"/>
    <w:rsid w:val="193E251E"/>
    <w:rsid w:val="1948E698"/>
    <w:rsid w:val="194A2A8D"/>
    <w:rsid w:val="194B3722"/>
    <w:rsid w:val="194EB320"/>
    <w:rsid w:val="195E8861"/>
    <w:rsid w:val="195EF228"/>
    <w:rsid w:val="196CE9E6"/>
    <w:rsid w:val="19855C69"/>
    <w:rsid w:val="19945771"/>
    <w:rsid w:val="199FF3CF"/>
    <w:rsid w:val="19A28AB8"/>
    <w:rsid w:val="19A36083"/>
    <w:rsid w:val="19A79198"/>
    <w:rsid w:val="19B4C329"/>
    <w:rsid w:val="19B66717"/>
    <w:rsid w:val="19BCE6A7"/>
    <w:rsid w:val="19BDED2F"/>
    <w:rsid w:val="19D61ED3"/>
    <w:rsid w:val="19D966D2"/>
    <w:rsid w:val="19E57297"/>
    <w:rsid w:val="19E914D1"/>
    <w:rsid w:val="1A0BF361"/>
    <w:rsid w:val="1A13382D"/>
    <w:rsid w:val="1A234B37"/>
    <w:rsid w:val="1A27D82D"/>
    <w:rsid w:val="1A431052"/>
    <w:rsid w:val="1A4ACE7D"/>
    <w:rsid w:val="1A4ACE7D"/>
    <w:rsid w:val="1A52131A"/>
    <w:rsid w:val="1A55B2A6"/>
    <w:rsid w:val="1A7AB319"/>
    <w:rsid w:val="1A8E37CF"/>
    <w:rsid w:val="1AA7694C"/>
    <w:rsid w:val="1AC835ED"/>
    <w:rsid w:val="1AC8EA9C"/>
    <w:rsid w:val="1AD66662"/>
    <w:rsid w:val="1AF6A8F3"/>
    <w:rsid w:val="1AF79BBD"/>
    <w:rsid w:val="1B035293"/>
    <w:rsid w:val="1B06D61A"/>
    <w:rsid w:val="1B115CE0"/>
    <w:rsid w:val="1B115CE0"/>
    <w:rsid w:val="1B1DF6CC"/>
    <w:rsid w:val="1B1F6987"/>
    <w:rsid w:val="1B36AB47"/>
    <w:rsid w:val="1B4E9485"/>
    <w:rsid w:val="1B674D08"/>
    <w:rsid w:val="1B83FDD0"/>
    <w:rsid w:val="1B93A1C5"/>
    <w:rsid w:val="1BA91E80"/>
    <w:rsid w:val="1BA9C2F9"/>
    <w:rsid w:val="1BAF2ED1"/>
    <w:rsid w:val="1BB18C28"/>
    <w:rsid w:val="1BC91AE2"/>
    <w:rsid w:val="1BCCFD1C"/>
    <w:rsid w:val="1BD3B2B9"/>
    <w:rsid w:val="1BFDFFA1"/>
    <w:rsid w:val="1C12C9D1"/>
    <w:rsid w:val="1C145513"/>
    <w:rsid w:val="1C21CE62"/>
    <w:rsid w:val="1C24F10A"/>
    <w:rsid w:val="1C2AFA17"/>
    <w:rsid w:val="1C4A479B"/>
    <w:rsid w:val="1C53CF02"/>
    <w:rsid w:val="1C6C5102"/>
    <w:rsid w:val="1C79FBE9"/>
    <w:rsid w:val="1C7BDDAB"/>
    <w:rsid w:val="1C99C247"/>
    <w:rsid w:val="1CA8480C"/>
    <w:rsid w:val="1CB337D8"/>
    <w:rsid w:val="1CB3E329"/>
    <w:rsid w:val="1CB65622"/>
    <w:rsid w:val="1CC654BC"/>
    <w:rsid w:val="1D02C090"/>
    <w:rsid w:val="1D106393"/>
    <w:rsid w:val="1D206927"/>
    <w:rsid w:val="1D2B4AA3"/>
    <w:rsid w:val="1D535CFD"/>
    <w:rsid w:val="1D53E6F7"/>
    <w:rsid w:val="1D5C8A76"/>
    <w:rsid w:val="1D5CA65B"/>
    <w:rsid w:val="1D67FEA8"/>
    <w:rsid w:val="1D6C45EE"/>
    <w:rsid w:val="1D7E5EA3"/>
    <w:rsid w:val="1D94A47F"/>
    <w:rsid w:val="1D96AA22"/>
    <w:rsid w:val="1DAFB841"/>
    <w:rsid w:val="1DB2C791"/>
    <w:rsid w:val="1DBB3798"/>
    <w:rsid w:val="1DBB3798"/>
    <w:rsid w:val="1DC1A080"/>
    <w:rsid w:val="1DCFDC44"/>
    <w:rsid w:val="1DDAA58D"/>
    <w:rsid w:val="1DDAB376"/>
    <w:rsid w:val="1DE5C2D1"/>
    <w:rsid w:val="1DEB3882"/>
    <w:rsid w:val="1DF42BAC"/>
    <w:rsid w:val="1DFC7686"/>
    <w:rsid w:val="1DFF8882"/>
    <w:rsid w:val="1E0A222D"/>
    <w:rsid w:val="1E1E130D"/>
    <w:rsid w:val="1E20E572"/>
    <w:rsid w:val="1E258BB8"/>
    <w:rsid w:val="1E559F63"/>
    <w:rsid w:val="1E56E48E"/>
    <w:rsid w:val="1E827F9B"/>
    <w:rsid w:val="1E87562A"/>
    <w:rsid w:val="1E8CD210"/>
    <w:rsid w:val="1E963F7D"/>
    <w:rsid w:val="1EA41619"/>
    <w:rsid w:val="1EAB0421"/>
    <w:rsid w:val="1EB1B07A"/>
    <w:rsid w:val="1ED2EF8D"/>
    <w:rsid w:val="1EE45C29"/>
    <w:rsid w:val="1EEF8E5A"/>
    <w:rsid w:val="1EFDB7FD"/>
    <w:rsid w:val="1F0B6CCE"/>
    <w:rsid w:val="1F0F26CA"/>
    <w:rsid w:val="1F145868"/>
    <w:rsid w:val="1F1ADA0F"/>
    <w:rsid w:val="1F23C7DD"/>
    <w:rsid w:val="1F3EC4C6"/>
    <w:rsid w:val="1F6897D4"/>
    <w:rsid w:val="1F77974A"/>
    <w:rsid w:val="1F82D6B0"/>
    <w:rsid w:val="1F8F10E3"/>
    <w:rsid w:val="1F94D407"/>
    <w:rsid w:val="1F9921BF"/>
    <w:rsid w:val="1FAE2C5A"/>
    <w:rsid w:val="1FC08B12"/>
    <w:rsid w:val="1FC27133"/>
    <w:rsid w:val="1FD1A84C"/>
    <w:rsid w:val="1FD61D9D"/>
    <w:rsid w:val="1FF06B74"/>
    <w:rsid w:val="1FFE8712"/>
    <w:rsid w:val="2009AC82"/>
    <w:rsid w:val="20375A6D"/>
    <w:rsid w:val="203E0223"/>
    <w:rsid w:val="20419844"/>
    <w:rsid w:val="2047AF5C"/>
    <w:rsid w:val="20528C85"/>
    <w:rsid w:val="2055F9D8"/>
    <w:rsid w:val="205B31BA"/>
    <w:rsid w:val="2065470A"/>
    <w:rsid w:val="206DE95B"/>
    <w:rsid w:val="207EA4F1"/>
    <w:rsid w:val="2080976F"/>
    <w:rsid w:val="2083BCDD"/>
    <w:rsid w:val="20935B3C"/>
    <w:rsid w:val="2093B9CD"/>
    <w:rsid w:val="20B4249B"/>
    <w:rsid w:val="20C6D7D9"/>
    <w:rsid w:val="20C839C9"/>
    <w:rsid w:val="20CDDF9B"/>
    <w:rsid w:val="20CF0958"/>
    <w:rsid w:val="20CFD86A"/>
    <w:rsid w:val="20EE6213"/>
    <w:rsid w:val="20EF7E10"/>
    <w:rsid w:val="20F54187"/>
    <w:rsid w:val="211165DB"/>
    <w:rsid w:val="2131834D"/>
    <w:rsid w:val="2131F769"/>
    <w:rsid w:val="214836E2"/>
    <w:rsid w:val="214A31C5"/>
    <w:rsid w:val="216EC8DE"/>
    <w:rsid w:val="217242B2"/>
    <w:rsid w:val="2186049E"/>
    <w:rsid w:val="21893189"/>
    <w:rsid w:val="218F3B90"/>
    <w:rsid w:val="2199ACB0"/>
    <w:rsid w:val="219C2F25"/>
    <w:rsid w:val="21A73D5B"/>
    <w:rsid w:val="21ACCF2B"/>
    <w:rsid w:val="21AE10B3"/>
    <w:rsid w:val="21B2238B"/>
    <w:rsid w:val="21BC72F8"/>
    <w:rsid w:val="21C80288"/>
    <w:rsid w:val="21DE33FC"/>
    <w:rsid w:val="21F3D43C"/>
    <w:rsid w:val="21F7C62E"/>
    <w:rsid w:val="220BA927"/>
    <w:rsid w:val="220D900F"/>
    <w:rsid w:val="2227704B"/>
    <w:rsid w:val="222CF85E"/>
    <w:rsid w:val="2255CE13"/>
    <w:rsid w:val="22562E7E"/>
    <w:rsid w:val="225BBBA1"/>
    <w:rsid w:val="22701F28"/>
    <w:rsid w:val="228D0443"/>
    <w:rsid w:val="228F3510"/>
    <w:rsid w:val="229F261D"/>
    <w:rsid w:val="22B402BF"/>
    <w:rsid w:val="22D2E04C"/>
    <w:rsid w:val="22D4E3F3"/>
    <w:rsid w:val="22DAD5EF"/>
    <w:rsid w:val="22E01929"/>
    <w:rsid w:val="22E92CE9"/>
    <w:rsid w:val="22FB21D0"/>
    <w:rsid w:val="22FDBDE5"/>
    <w:rsid w:val="22FEDB14"/>
    <w:rsid w:val="23132A57"/>
    <w:rsid w:val="2314BEEF"/>
    <w:rsid w:val="232980E6"/>
    <w:rsid w:val="233193F7"/>
    <w:rsid w:val="2333357B"/>
    <w:rsid w:val="235CFA9A"/>
    <w:rsid w:val="2374B99C"/>
    <w:rsid w:val="238755D4"/>
    <w:rsid w:val="239C0FF6"/>
    <w:rsid w:val="23AAF1C2"/>
    <w:rsid w:val="23ABD11D"/>
    <w:rsid w:val="23AE6470"/>
    <w:rsid w:val="23AFDAD8"/>
    <w:rsid w:val="23B4D995"/>
    <w:rsid w:val="23BF3BC1"/>
    <w:rsid w:val="23D61DC2"/>
    <w:rsid w:val="23DA96DD"/>
    <w:rsid w:val="23DABB59"/>
    <w:rsid w:val="23F118AD"/>
    <w:rsid w:val="23F96507"/>
    <w:rsid w:val="24039953"/>
    <w:rsid w:val="2404B3EC"/>
    <w:rsid w:val="24160DA8"/>
    <w:rsid w:val="241A879C"/>
    <w:rsid w:val="243880F3"/>
    <w:rsid w:val="243E315D"/>
    <w:rsid w:val="247E4872"/>
    <w:rsid w:val="2489E756"/>
    <w:rsid w:val="24906355"/>
    <w:rsid w:val="24960F63"/>
    <w:rsid w:val="249BDCBA"/>
    <w:rsid w:val="24B0616D"/>
    <w:rsid w:val="24B0616D"/>
    <w:rsid w:val="24DAABA4"/>
    <w:rsid w:val="24DFCAED"/>
    <w:rsid w:val="24FBE496"/>
    <w:rsid w:val="24FBE496"/>
    <w:rsid w:val="25020D5C"/>
    <w:rsid w:val="2506BC90"/>
    <w:rsid w:val="2507EC90"/>
    <w:rsid w:val="250D9C87"/>
    <w:rsid w:val="251007AE"/>
    <w:rsid w:val="251E8458"/>
    <w:rsid w:val="2530DF05"/>
    <w:rsid w:val="25352DF8"/>
    <w:rsid w:val="2539D3CF"/>
    <w:rsid w:val="253E383C"/>
    <w:rsid w:val="253EAD01"/>
    <w:rsid w:val="25480D4F"/>
    <w:rsid w:val="254C23A8"/>
    <w:rsid w:val="255802B4"/>
    <w:rsid w:val="257EBA2B"/>
    <w:rsid w:val="257FD79A"/>
    <w:rsid w:val="2589D300"/>
    <w:rsid w:val="25A65F87"/>
    <w:rsid w:val="25B12365"/>
    <w:rsid w:val="25B4D348"/>
    <w:rsid w:val="25BF27D6"/>
    <w:rsid w:val="25D866B9"/>
    <w:rsid w:val="25EAEA63"/>
    <w:rsid w:val="25EE14FB"/>
    <w:rsid w:val="26159A9A"/>
    <w:rsid w:val="26322B1D"/>
    <w:rsid w:val="263FF898"/>
    <w:rsid w:val="26417A82"/>
    <w:rsid w:val="264252FE"/>
    <w:rsid w:val="266748BC"/>
    <w:rsid w:val="267E9062"/>
    <w:rsid w:val="268D143F"/>
    <w:rsid w:val="268F0BAD"/>
    <w:rsid w:val="26977C1F"/>
    <w:rsid w:val="269A1002"/>
    <w:rsid w:val="26A41BAC"/>
    <w:rsid w:val="26AFA4FF"/>
    <w:rsid w:val="26B267E3"/>
    <w:rsid w:val="26B6610E"/>
    <w:rsid w:val="26BD9404"/>
    <w:rsid w:val="26D13190"/>
    <w:rsid w:val="26D61B0D"/>
    <w:rsid w:val="26DD140D"/>
    <w:rsid w:val="26F0C556"/>
    <w:rsid w:val="26FC1B34"/>
    <w:rsid w:val="2705772B"/>
    <w:rsid w:val="2708C18E"/>
    <w:rsid w:val="270AE176"/>
    <w:rsid w:val="270BAEF0"/>
    <w:rsid w:val="2717836F"/>
    <w:rsid w:val="2750A188"/>
    <w:rsid w:val="2758A44A"/>
    <w:rsid w:val="276CAC9F"/>
    <w:rsid w:val="277E17D0"/>
    <w:rsid w:val="278351EF"/>
    <w:rsid w:val="279CE859"/>
    <w:rsid w:val="279EEA46"/>
    <w:rsid w:val="27A2C419"/>
    <w:rsid w:val="27BA8738"/>
    <w:rsid w:val="27C03FD5"/>
    <w:rsid w:val="27C66CB6"/>
    <w:rsid w:val="27D0CC31"/>
    <w:rsid w:val="27E135FD"/>
    <w:rsid w:val="27E24A70"/>
    <w:rsid w:val="27E591E0"/>
    <w:rsid w:val="27E67CD6"/>
    <w:rsid w:val="27E6A71A"/>
    <w:rsid w:val="27F43A62"/>
    <w:rsid w:val="28077D87"/>
    <w:rsid w:val="280A08ED"/>
    <w:rsid w:val="280B45EF"/>
    <w:rsid w:val="281350AE"/>
    <w:rsid w:val="2814CB21"/>
    <w:rsid w:val="281D71F5"/>
    <w:rsid w:val="2820C3E4"/>
    <w:rsid w:val="282A05B5"/>
    <w:rsid w:val="282AB4A1"/>
    <w:rsid w:val="2838930D"/>
    <w:rsid w:val="2868537A"/>
    <w:rsid w:val="287ADDB0"/>
    <w:rsid w:val="28B84696"/>
    <w:rsid w:val="28BDDB32"/>
    <w:rsid w:val="28BE44D0"/>
    <w:rsid w:val="28FAA7C7"/>
    <w:rsid w:val="290DE487"/>
    <w:rsid w:val="2923C1A1"/>
    <w:rsid w:val="2929237E"/>
    <w:rsid w:val="293BEEAD"/>
    <w:rsid w:val="293CAA7E"/>
    <w:rsid w:val="2945C465"/>
    <w:rsid w:val="2947D973"/>
    <w:rsid w:val="295824C5"/>
    <w:rsid w:val="2961402B"/>
    <w:rsid w:val="296CB054"/>
    <w:rsid w:val="2973E5CC"/>
    <w:rsid w:val="29773A3B"/>
    <w:rsid w:val="2987DE6E"/>
    <w:rsid w:val="298879CB"/>
    <w:rsid w:val="29892CAC"/>
    <w:rsid w:val="298D704A"/>
    <w:rsid w:val="299C03C4"/>
    <w:rsid w:val="299FB759"/>
    <w:rsid w:val="29BAC210"/>
    <w:rsid w:val="29BC8A34"/>
    <w:rsid w:val="29C9ED8D"/>
    <w:rsid w:val="29D1D706"/>
    <w:rsid w:val="29E00520"/>
    <w:rsid w:val="29E255CA"/>
    <w:rsid w:val="2A0C95F3"/>
    <w:rsid w:val="2A1A3FF9"/>
    <w:rsid w:val="2A25B410"/>
    <w:rsid w:val="2A5B3C50"/>
    <w:rsid w:val="2A8D539C"/>
    <w:rsid w:val="2A92C63B"/>
    <w:rsid w:val="2AA1883E"/>
    <w:rsid w:val="2AA4B2FA"/>
    <w:rsid w:val="2AB41CAC"/>
    <w:rsid w:val="2AB64A00"/>
    <w:rsid w:val="2AC858C3"/>
    <w:rsid w:val="2ACA9F4B"/>
    <w:rsid w:val="2AD681D5"/>
    <w:rsid w:val="2AD7659F"/>
    <w:rsid w:val="2ADA616C"/>
    <w:rsid w:val="2AE37323"/>
    <w:rsid w:val="2AE6199F"/>
    <w:rsid w:val="2AE928FB"/>
    <w:rsid w:val="2AEDA8B0"/>
    <w:rsid w:val="2AF51F3C"/>
    <w:rsid w:val="2AF850BD"/>
    <w:rsid w:val="2AFAF97D"/>
    <w:rsid w:val="2AFB6467"/>
    <w:rsid w:val="2B0480C0"/>
    <w:rsid w:val="2B071876"/>
    <w:rsid w:val="2B0C25B2"/>
    <w:rsid w:val="2B25CDEA"/>
    <w:rsid w:val="2B26E78F"/>
    <w:rsid w:val="2B427BE0"/>
    <w:rsid w:val="2B491BD8"/>
    <w:rsid w:val="2B52358C"/>
    <w:rsid w:val="2B5F8225"/>
    <w:rsid w:val="2B5F85B7"/>
    <w:rsid w:val="2B679134"/>
    <w:rsid w:val="2B86FBF1"/>
    <w:rsid w:val="2B8EC573"/>
    <w:rsid w:val="2B920834"/>
    <w:rsid w:val="2BDBBEB9"/>
    <w:rsid w:val="2BE090E0"/>
    <w:rsid w:val="2C1AE17F"/>
    <w:rsid w:val="2C1C0F03"/>
    <w:rsid w:val="2C250902"/>
    <w:rsid w:val="2C31CE08"/>
    <w:rsid w:val="2C33EEB4"/>
    <w:rsid w:val="2C416BFF"/>
    <w:rsid w:val="2C4C0F18"/>
    <w:rsid w:val="2C650CF3"/>
    <w:rsid w:val="2C7A43BE"/>
    <w:rsid w:val="2C7F0035"/>
    <w:rsid w:val="2CA38394"/>
    <w:rsid w:val="2CAFAA99"/>
    <w:rsid w:val="2CB16403"/>
    <w:rsid w:val="2CBA8378"/>
    <w:rsid w:val="2CBA8378"/>
    <w:rsid w:val="2CE36CDB"/>
    <w:rsid w:val="2CFDC7A9"/>
    <w:rsid w:val="2D0FD7BE"/>
    <w:rsid w:val="2D5966FD"/>
    <w:rsid w:val="2D61B61D"/>
    <w:rsid w:val="2D6424A7"/>
    <w:rsid w:val="2DA38829"/>
    <w:rsid w:val="2DA444B0"/>
    <w:rsid w:val="2DB7B05C"/>
    <w:rsid w:val="2DBC15BD"/>
    <w:rsid w:val="2DC75D0C"/>
    <w:rsid w:val="2DD39457"/>
    <w:rsid w:val="2DFCA25D"/>
    <w:rsid w:val="2E02D6F1"/>
    <w:rsid w:val="2E0BC8E2"/>
    <w:rsid w:val="2E1EDF75"/>
    <w:rsid w:val="2E291C68"/>
    <w:rsid w:val="2E3B527C"/>
    <w:rsid w:val="2E3C1D22"/>
    <w:rsid w:val="2E401A4E"/>
    <w:rsid w:val="2E4876AD"/>
    <w:rsid w:val="2E48D14D"/>
    <w:rsid w:val="2E4A6380"/>
    <w:rsid w:val="2E565EFC"/>
    <w:rsid w:val="2E6B91E6"/>
    <w:rsid w:val="2E73063E"/>
    <w:rsid w:val="2E76092C"/>
    <w:rsid w:val="2E84FCC4"/>
    <w:rsid w:val="2E8FFA14"/>
    <w:rsid w:val="2E91EAD6"/>
    <w:rsid w:val="2EAAE686"/>
    <w:rsid w:val="2EB1B599"/>
    <w:rsid w:val="2EC238BF"/>
    <w:rsid w:val="2ECBDE49"/>
    <w:rsid w:val="2ED024A3"/>
    <w:rsid w:val="2EE3E86F"/>
    <w:rsid w:val="2F09FED4"/>
    <w:rsid w:val="2F19B15C"/>
    <w:rsid w:val="2F1D54CB"/>
    <w:rsid w:val="2F3F06DA"/>
    <w:rsid w:val="2F66682B"/>
    <w:rsid w:val="2F7FA10C"/>
    <w:rsid w:val="2F896E55"/>
    <w:rsid w:val="2FAFADD2"/>
    <w:rsid w:val="2FCD8121"/>
    <w:rsid w:val="2FD546DA"/>
    <w:rsid w:val="2FD546DA"/>
    <w:rsid w:val="2FDE8008"/>
    <w:rsid w:val="2FEF01BC"/>
    <w:rsid w:val="300102AA"/>
    <w:rsid w:val="30111C3B"/>
    <w:rsid w:val="30158336"/>
    <w:rsid w:val="3021746F"/>
    <w:rsid w:val="30235784"/>
    <w:rsid w:val="302B9A1D"/>
    <w:rsid w:val="302E6635"/>
    <w:rsid w:val="3033010C"/>
    <w:rsid w:val="3040E897"/>
    <w:rsid w:val="304B331D"/>
    <w:rsid w:val="30520EA4"/>
    <w:rsid w:val="3059923D"/>
    <w:rsid w:val="30682844"/>
    <w:rsid w:val="306F70F4"/>
    <w:rsid w:val="308F6496"/>
    <w:rsid w:val="309772BE"/>
    <w:rsid w:val="30B75FB6"/>
    <w:rsid w:val="30BAA57E"/>
    <w:rsid w:val="30DBB898"/>
    <w:rsid w:val="30E23091"/>
    <w:rsid w:val="30EDFC27"/>
    <w:rsid w:val="310A9A2A"/>
    <w:rsid w:val="3117DAB8"/>
    <w:rsid w:val="311C0990"/>
    <w:rsid w:val="311DB66A"/>
    <w:rsid w:val="311E17F3"/>
    <w:rsid w:val="3127FBFA"/>
    <w:rsid w:val="312E3AED"/>
    <w:rsid w:val="31384FAC"/>
    <w:rsid w:val="3152E3A5"/>
    <w:rsid w:val="3163D1F7"/>
    <w:rsid w:val="318C08B3"/>
    <w:rsid w:val="319D242A"/>
    <w:rsid w:val="31A766E4"/>
    <w:rsid w:val="31AAEB1D"/>
    <w:rsid w:val="31BC68E8"/>
    <w:rsid w:val="31CEAE46"/>
    <w:rsid w:val="31E17A5C"/>
    <w:rsid w:val="31E6534A"/>
    <w:rsid w:val="31FB842E"/>
    <w:rsid w:val="3208B7D0"/>
    <w:rsid w:val="320C617B"/>
    <w:rsid w:val="321ABD23"/>
    <w:rsid w:val="322DB575"/>
    <w:rsid w:val="323B3C98"/>
    <w:rsid w:val="3241E3E8"/>
    <w:rsid w:val="324F804D"/>
    <w:rsid w:val="32585349"/>
    <w:rsid w:val="327024C8"/>
    <w:rsid w:val="328A4414"/>
    <w:rsid w:val="328EED74"/>
    <w:rsid w:val="329044FE"/>
    <w:rsid w:val="32B77738"/>
    <w:rsid w:val="32B91812"/>
    <w:rsid w:val="32C2DFC1"/>
    <w:rsid w:val="32CCFF0B"/>
    <w:rsid w:val="32CD6C00"/>
    <w:rsid w:val="32D5B1D6"/>
    <w:rsid w:val="330A9D0E"/>
    <w:rsid w:val="33148583"/>
    <w:rsid w:val="3329458E"/>
    <w:rsid w:val="334A892C"/>
    <w:rsid w:val="336715B7"/>
    <w:rsid w:val="336A2FD7"/>
    <w:rsid w:val="33746DF9"/>
    <w:rsid w:val="337BEA00"/>
    <w:rsid w:val="33833EDA"/>
    <w:rsid w:val="3385525A"/>
    <w:rsid w:val="338587F1"/>
    <w:rsid w:val="3392720E"/>
    <w:rsid w:val="33A93C72"/>
    <w:rsid w:val="33B1CA56"/>
    <w:rsid w:val="33CA6002"/>
    <w:rsid w:val="33CAFC34"/>
    <w:rsid w:val="33D78A2F"/>
    <w:rsid w:val="33D90C98"/>
    <w:rsid w:val="33F0B81E"/>
    <w:rsid w:val="340078FE"/>
    <w:rsid w:val="340443C0"/>
    <w:rsid w:val="340A1735"/>
    <w:rsid w:val="340ADBE8"/>
    <w:rsid w:val="340B6952"/>
    <w:rsid w:val="343B4CBB"/>
    <w:rsid w:val="344B3FD6"/>
    <w:rsid w:val="34533B99"/>
    <w:rsid w:val="348CDD39"/>
    <w:rsid w:val="34A4DD33"/>
    <w:rsid w:val="34A86E94"/>
    <w:rsid w:val="34BAB6A9"/>
    <w:rsid w:val="34C027F6"/>
    <w:rsid w:val="34C30AC1"/>
    <w:rsid w:val="34C68EE8"/>
    <w:rsid w:val="34C704D3"/>
    <w:rsid w:val="34D132B2"/>
    <w:rsid w:val="34D52EE9"/>
    <w:rsid w:val="34F911A9"/>
    <w:rsid w:val="34FC8117"/>
    <w:rsid w:val="3510AB31"/>
    <w:rsid w:val="3532B1CF"/>
    <w:rsid w:val="3543DFD8"/>
    <w:rsid w:val="354EB835"/>
    <w:rsid w:val="355052D2"/>
    <w:rsid w:val="3553AEFC"/>
    <w:rsid w:val="355A3E9E"/>
    <w:rsid w:val="3568C54B"/>
    <w:rsid w:val="3574BA0A"/>
    <w:rsid w:val="3588E3CC"/>
    <w:rsid w:val="358ED736"/>
    <w:rsid w:val="3594310A"/>
    <w:rsid w:val="3595E756"/>
    <w:rsid w:val="359DD96D"/>
    <w:rsid w:val="35A4100E"/>
    <w:rsid w:val="35A7EA46"/>
    <w:rsid w:val="35A870FC"/>
    <w:rsid w:val="35B28A90"/>
    <w:rsid w:val="35CF54D3"/>
    <w:rsid w:val="35CFFD18"/>
    <w:rsid w:val="35DF2DEC"/>
    <w:rsid w:val="35E01367"/>
    <w:rsid w:val="35E772F0"/>
    <w:rsid w:val="35EF0F46"/>
    <w:rsid w:val="35F944CB"/>
    <w:rsid w:val="3610C83A"/>
    <w:rsid w:val="3631B740"/>
    <w:rsid w:val="363883E7"/>
    <w:rsid w:val="364EA856"/>
    <w:rsid w:val="3652E58A"/>
    <w:rsid w:val="365E401E"/>
    <w:rsid w:val="365F1B7E"/>
    <w:rsid w:val="36633C9D"/>
    <w:rsid w:val="36679297"/>
    <w:rsid w:val="366D4F85"/>
    <w:rsid w:val="367ADFFF"/>
    <w:rsid w:val="369FBDE0"/>
    <w:rsid w:val="36A09FC7"/>
    <w:rsid w:val="36A7E95A"/>
    <w:rsid w:val="36C30DC9"/>
    <w:rsid w:val="36C3F1E2"/>
    <w:rsid w:val="36D05D96"/>
    <w:rsid w:val="36DC80AA"/>
    <w:rsid w:val="36DFBC39"/>
    <w:rsid w:val="36ED9164"/>
    <w:rsid w:val="370106FF"/>
    <w:rsid w:val="3703C82E"/>
    <w:rsid w:val="371A3B9B"/>
    <w:rsid w:val="372F8A4D"/>
    <w:rsid w:val="373A3968"/>
    <w:rsid w:val="373D2C3E"/>
    <w:rsid w:val="374889A4"/>
    <w:rsid w:val="37588160"/>
    <w:rsid w:val="37597ECA"/>
    <w:rsid w:val="3774B609"/>
    <w:rsid w:val="377ADFE3"/>
    <w:rsid w:val="37996952"/>
    <w:rsid w:val="37A13C59"/>
    <w:rsid w:val="37AD6A61"/>
    <w:rsid w:val="37B60ED6"/>
    <w:rsid w:val="37C03A06"/>
    <w:rsid w:val="37DD0A08"/>
    <w:rsid w:val="37FD3266"/>
    <w:rsid w:val="37FE89C8"/>
    <w:rsid w:val="3801FD63"/>
    <w:rsid w:val="380811F1"/>
    <w:rsid w:val="380D906E"/>
    <w:rsid w:val="38167F27"/>
    <w:rsid w:val="381A8C08"/>
    <w:rsid w:val="382640D6"/>
    <w:rsid w:val="385BED3D"/>
    <w:rsid w:val="385C5B75"/>
    <w:rsid w:val="386331B6"/>
    <w:rsid w:val="387B10AC"/>
    <w:rsid w:val="38855833"/>
    <w:rsid w:val="388ED1F5"/>
    <w:rsid w:val="38955388"/>
    <w:rsid w:val="389BB4ED"/>
    <w:rsid w:val="38C06ED0"/>
    <w:rsid w:val="38D8EC11"/>
    <w:rsid w:val="390FBFB6"/>
    <w:rsid w:val="391BE39F"/>
    <w:rsid w:val="392A2E8C"/>
    <w:rsid w:val="392B0F62"/>
    <w:rsid w:val="392E0FC8"/>
    <w:rsid w:val="393084D1"/>
    <w:rsid w:val="393CB6AD"/>
    <w:rsid w:val="3942A34A"/>
    <w:rsid w:val="394BA5DF"/>
    <w:rsid w:val="3983C31B"/>
    <w:rsid w:val="39923E92"/>
    <w:rsid w:val="399D0DC0"/>
    <w:rsid w:val="39A74390"/>
    <w:rsid w:val="39D82D4A"/>
    <w:rsid w:val="39F3FF6D"/>
    <w:rsid w:val="39FC3A13"/>
    <w:rsid w:val="3A1B1489"/>
    <w:rsid w:val="3A1B7553"/>
    <w:rsid w:val="3A2B43AD"/>
    <w:rsid w:val="3A400F51"/>
    <w:rsid w:val="3A476BC3"/>
    <w:rsid w:val="3A51C360"/>
    <w:rsid w:val="3A5DF3BA"/>
    <w:rsid w:val="3A6ECCCE"/>
    <w:rsid w:val="3A7CD113"/>
    <w:rsid w:val="3A86E587"/>
    <w:rsid w:val="3A94D8AA"/>
    <w:rsid w:val="3A9CBFDC"/>
    <w:rsid w:val="3AC04E76"/>
    <w:rsid w:val="3ACF2110"/>
    <w:rsid w:val="3AD9EA52"/>
    <w:rsid w:val="3ADBC816"/>
    <w:rsid w:val="3AEE0EDB"/>
    <w:rsid w:val="3AEFA8FA"/>
    <w:rsid w:val="3B00B999"/>
    <w:rsid w:val="3B06C297"/>
    <w:rsid w:val="3B103166"/>
    <w:rsid w:val="3B1E77AA"/>
    <w:rsid w:val="3B44C19A"/>
    <w:rsid w:val="3B83B417"/>
    <w:rsid w:val="3B8BD97F"/>
    <w:rsid w:val="3B8EF90B"/>
    <w:rsid w:val="3B93EBBB"/>
    <w:rsid w:val="3B9496EF"/>
    <w:rsid w:val="3B9A799D"/>
    <w:rsid w:val="3BA481FE"/>
    <w:rsid w:val="3BC92B48"/>
    <w:rsid w:val="3BCB6139"/>
    <w:rsid w:val="3BCFAF36"/>
    <w:rsid w:val="3BD6EB6D"/>
    <w:rsid w:val="3BD91AB7"/>
    <w:rsid w:val="3BFB7701"/>
    <w:rsid w:val="3C01233B"/>
    <w:rsid w:val="3C0E4778"/>
    <w:rsid w:val="3C2455C7"/>
    <w:rsid w:val="3C247D96"/>
    <w:rsid w:val="3C260A85"/>
    <w:rsid w:val="3C55898A"/>
    <w:rsid w:val="3C58A6A3"/>
    <w:rsid w:val="3C5971AD"/>
    <w:rsid w:val="3C5A9540"/>
    <w:rsid w:val="3C5B728F"/>
    <w:rsid w:val="3C61E6FD"/>
    <w:rsid w:val="3C673664"/>
    <w:rsid w:val="3C7BED3E"/>
    <w:rsid w:val="3C853E4B"/>
    <w:rsid w:val="3C870E1C"/>
    <w:rsid w:val="3CA7DC47"/>
    <w:rsid w:val="3CAE7240"/>
    <w:rsid w:val="3CB393E7"/>
    <w:rsid w:val="3CCB7822"/>
    <w:rsid w:val="3CCC4B48"/>
    <w:rsid w:val="3CD10435"/>
    <w:rsid w:val="3CD35723"/>
    <w:rsid w:val="3CE195E4"/>
    <w:rsid w:val="3CEE3284"/>
    <w:rsid w:val="3D1B576C"/>
    <w:rsid w:val="3D2B5C9C"/>
    <w:rsid w:val="3D304306"/>
    <w:rsid w:val="3D44555E"/>
    <w:rsid w:val="3D5019F7"/>
    <w:rsid w:val="3D525A6D"/>
    <w:rsid w:val="3D603477"/>
    <w:rsid w:val="3D6C3C22"/>
    <w:rsid w:val="3D742466"/>
    <w:rsid w:val="3D7AB947"/>
    <w:rsid w:val="3D7C0EA3"/>
    <w:rsid w:val="3D8542CD"/>
    <w:rsid w:val="3DA3C967"/>
    <w:rsid w:val="3DBBCFCA"/>
    <w:rsid w:val="3DC6D2F7"/>
    <w:rsid w:val="3DCF35F6"/>
    <w:rsid w:val="3DD0712C"/>
    <w:rsid w:val="3DD40E62"/>
    <w:rsid w:val="3DEC9773"/>
    <w:rsid w:val="3DEEAC8D"/>
    <w:rsid w:val="3E00210B"/>
    <w:rsid w:val="3E0E1AC5"/>
    <w:rsid w:val="3E104C59"/>
    <w:rsid w:val="3E502439"/>
    <w:rsid w:val="3E605987"/>
    <w:rsid w:val="3E64BFDC"/>
    <w:rsid w:val="3E678451"/>
    <w:rsid w:val="3E6ED3C3"/>
    <w:rsid w:val="3E7B05A3"/>
    <w:rsid w:val="3E837398"/>
    <w:rsid w:val="3E8E9B83"/>
    <w:rsid w:val="3E9C21D2"/>
    <w:rsid w:val="3EA73FD3"/>
    <w:rsid w:val="3EB3F690"/>
    <w:rsid w:val="3EB60E8C"/>
    <w:rsid w:val="3EBF270C"/>
    <w:rsid w:val="3ECDC873"/>
    <w:rsid w:val="3ECF5454"/>
    <w:rsid w:val="3ED30DE7"/>
    <w:rsid w:val="3EDB7478"/>
    <w:rsid w:val="3EE16670"/>
    <w:rsid w:val="3EFEB96D"/>
    <w:rsid w:val="3F04DDAD"/>
    <w:rsid w:val="3F1019F8"/>
    <w:rsid w:val="3F24FDF9"/>
    <w:rsid w:val="3F2B79F4"/>
    <w:rsid w:val="3F3375D0"/>
    <w:rsid w:val="3F3817F2"/>
    <w:rsid w:val="3F783C39"/>
    <w:rsid w:val="3F7CF2EF"/>
    <w:rsid w:val="3F7E084B"/>
    <w:rsid w:val="3F9DE671"/>
    <w:rsid w:val="3FAA19BA"/>
    <w:rsid w:val="3FB0629E"/>
    <w:rsid w:val="3FC2EDB6"/>
    <w:rsid w:val="3FC8CDE6"/>
    <w:rsid w:val="3FD0404B"/>
    <w:rsid w:val="3FDEE856"/>
    <w:rsid w:val="3FDFEF5D"/>
    <w:rsid w:val="3FEA4900"/>
    <w:rsid w:val="4005C3B3"/>
    <w:rsid w:val="40146728"/>
    <w:rsid w:val="4018FF0B"/>
    <w:rsid w:val="40250236"/>
    <w:rsid w:val="4036B4C4"/>
    <w:rsid w:val="4036C1AD"/>
    <w:rsid w:val="404066F8"/>
    <w:rsid w:val="4048987D"/>
    <w:rsid w:val="4052C686"/>
    <w:rsid w:val="4054FBAB"/>
    <w:rsid w:val="406EAE0A"/>
    <w:rsid w:val="4070A84A"/>
    <w:rsid w:val="40798F1A"/>
    <w:rsid w:val="407C0F82"/>
    <w:rsid w:val="40894817"/>
    <w:rsid w:val="40A2C784"/>
    <w:rsid w:val="40A4EB3C"/>
    <w:rsid w:val="40A76EA6"/>
    <w:rsid w:val="40AA8AD7"/>
    <w:rsid w:val="40C40692"/>
    <w:rsid w:val="40CACDB6"/>
    <w:rsid w:val="40DB32B7"/>
    <w:rsid w:val="411352FE"/>
    <w:rsid w:val="41261256"/>
    <w:rsid w:val="413DDBF4"/>
    <w:rsid w:val="4193E923"/>
    <w:rsid w:val="4196B344"/>
    <w:rsid w:val="41A11D5D"/>
    <w:rsid w:val="41A62C29"/>
    <w:rsid w:val="41BFF05B"/>
    <w:rsid w:val="41CFD6F8"/>
    <w:rsid w:val="41D4C84E"/>
    <w:rsid w:val="41D738A9"/>
    <w:rsid w:val="41EDC8DC"/>
    <w:rsid w:val="41F00DFF"/>
    <w:rsid w:val="41F237AC"/>
    <w:rsid w:val="41F65BBA"/>
    <w:rsid w:val="421C7985"/>
    <w:rsid w:val="42220F58"/>
    <w:rsid w:val="422F3B25"/>
    <w:rsid w:val="422F5AD5"/>
    <w:rsid w:val="4257FAE4"/>
    <w:rsid w:val="425A038A"/>
    <w:rsid w:val="425A1AF3"/>
    <w:rsid w:val="426C8BCD"/>
    <w:rsid w:val="427388FD"/>
    <w:rsid w:val="4276795F"/>
    <w:rsid w:val="42949A87"/>
    <w:rsid w:val="4296C2AB"/>
    <w:rsid w:val="4297FBCB"/>
    <w:rsid w:val="42981492"/>
    <w:rsid w:val="42A1B0D5"/>
    <w:rsid w:val="42A363F8"/>
    <w:rsid w:val="42B8635F"/>
    <w:rsid w:val="42C7C1DF"/>
    <w:rsid w:val="42D45388"/>
    <w:rsid w:val="42D8AD89"/>
    <w:rsid w:val="42E142EE"/>
    <w:rsid w:val="42E40A2A"/>
    <w:rsid w:val="42E83621"/>
    <w:rsid w:val="42F8585D"/>
    <w:rsid w:val="43054953"/>
    <w:rsid w:val="4321F232"/>
    <w:rsid w:val="4321F7D9"/>
    <w:rsid w:val="432B5E3D"/>
    <w:rsid w:val="432B5E3D"/>
    <w:rsid w:val="433A8713"/>
    <w:rsid w:val="43502AAF"/>
    <w:rsid w:val="4350F7D9"/>
    <w:rsid w:val="438AB0EE"/>
    <w:rsid w:val="438EDF87"/>
    <w:rsid w:val="4399E476"/>
    <w:rsid w:val="43AE613F"/>
    <w:rsid w:val="43CEF668"/>
    <w:rsid w:val="43D14FAA"/>
    <w:rsid w:val="43D14FAA"/>
    <w:rsid w:val="43E1946E"/>
    <w:rsid w:val="43ECCEE0"/>
    <w:rsid w:val="43F0A545"/>
    <w:rsid w:val="43F14F17"/>
    <w:rsid w:val="440CB1ED"/>
    <w:rsid w:val="441E11C2"/>
    <w:rsid w:val="441EEFB4"/>
    <w:rsid w:val="4438C4C8"/>
    <w:rsid w:val="4470731C"/>
    <w:rsid w:val="4475AADC"/>
    <w:rsid w:val="4478AE49"/>
    <w:rsid w:val="44ABF625"/>
    <w:rsid w:val="44B0C911"/>
    <w:rsid w:val="44B95AA2"/>
    <w:rsid w:val="44C9713D"/>
    <w:rsid w:val="44F223E4"/>
    <w:rsid w:val="4518C3F9"/>
    <w:rsid w:val="4558A919"/>
    <w:rsid w:val="4558E27C"/>
    <w:rsid w:val="45611F80"/>
    <w:rsid w:val="45628BA5"/>
    <w:rsid w:val="45653A5B"/>
    <w:rsid w:val="459503F9"/>
    <w:rsid w:val="45A6BDAB"/>
    <w:rsid w:val="45A6BDAB"/>
    <w:rsid w:val="45B1FBBD"/>
    <w:rsid w:val="45CC203A"/>
    <w:rsid w:val="45FD54ED"/>
    <w:rsid w:val="461ADFF6"/>
    <w:rsid w:val="4625AC21"/>
    <w:rsid w:val="462CA699"/>
    <w:rsid w:val="4642D0E2"/>
    <w:rsid w:val="4653CAD2"/>
    <w:rsid w:val="46800F75"/>
    <w:rsid w:val="46CB8894"/>
    <w:rsid w:val="46CD6040"/>
    <w:rsid w:val="46D656EB"/>
    <w:rsid w:val="46E0E757"/>
    <w:rsid w:val="46E480AE"/>
    <w:rsid w:val="4705470A"/>
    <w:rsid w:val="473D6FAE"/>
    <w:rsid w:val="47436D5D"/>
    <w:rsid w:val="4747DCAC"/>
    <w:rsid w:val="4754C532"/>
    <w:rsid w:val="47567EEE"/>
    <w:rsid w:val="4758AC29"/>
    <w:rsid w:val="4760BD8B"/>
    <w:rsid w:val="476E876D"/>
    <w:rsid w:val="47771C8A"/>
    <w:rsid w:val="477BB8B8"/>
    <w:rsid w:val="47A22EE7"/>
    <w:rsid w:val="47BB0E84"/>
    <w:rsid w:val="47CA253D"/>
    <w:rsid w:val="47D32CF3"/>
    <w:rsid w:val="47D39194"/>
    <w:rsid w:val="47D7F915"/>
    <w:rsid w:val="47D8E3B4"/>
    <w:rsid w:val="47D9B566"/>
    <w:rsid w:val="47F11704"/>
    <w:rsid w:val="480EA15D"/>
    <w:rsid w:val="480FE3C2"/>
    <w:rsid w:val="482AAA57"/>
    <w:rsid w:val="4850642C"/>
    <w:rsid w:val="4860DD73"/>
    <w:rsid w:val="4861E543"/>
    <w:rsid w:val="48711DD7"/>
    <w:rsid w:val="488BFF7D"/>
    <w:rsid w:val="48980755"/>
    <w:rsid w:val="489C882A"/>
    <w:rsid w:val="48A55FDF"/>
    <w:rsid w:val="48AA0997"/>
    <w:rsid w:val="48AC0841"/>
    <w:rsid w:val="48AC57A9"/>
    <w:rsid w:val="48ADE20C"/>
    <w:rsid w:val="48D54389"/>
    <w:rsid w:val="48F75EB4"/>
    <w:rsid w:val="48F868C4"/>
    <w:rsid w:val="49121BDB"/>
    <w:rsid w:val="491400D6"/>
    <w:rsid w:val="4918EFB8"/>
    <w:rsid w:val="4920DE05"/>
    <w:rsid w:val="4920F63C"/>
    <w:rsid w:val="49216853"/>
    <w:rsid w:val="4926680C"/>
    <w:rsid w:val="493E8807"/>
    <w:rsid w:val="4947923D"/>
    <w:rsid w:val="4947EBA6"/>
    <w:rsid w:val="494CCD1C"/>
    <w:rsid w:val="4966A9AB"/>
    <w:rsid w:val="496770BA"/>
    <w:rsid w:val="4977CAA9"/>
    <w:rsid w:val="49780346"/>
    <w:rsid w:val="4979B7BE"/>
    <w:rsid w:val="4986B65D"/>
    <w:rsid w:val="49934EA1"/>
    <w:rsid w:val="49B98B4A"/>
    <w:rsid w:val="49CC4336"/>
    <w:rsid w:val="49D47288"/>
    <w:rsid w:val="49DF46F4"/>
    <w:rsid w:val="49E13913"/>
    <w:rsid w:val="49F03EAF"/>
    <w:rsid w:val="49FD07CB"/>
    <w:rsid w:val="49FEBC54"/>
    <w:rsid w:val="49FEE6E3"/>
    <w:rsid w:val="4A086356"/>
    <w:rsid w:val="4A092EF9"/>
    <w:rsid w:val="4A17641F"/>
    <w:rsid w:val="4A215FD9"/>
    <w:rsid w:val="4A2BFF70"/>
    <w:rsid w:val="4A3207D1"/>
    <w:rsid w:val="4A48E812"/>
    <w:rsid w:val="4A4B8E80"/>
    <w:rsid w:val="4A50EF22"/>
    <w:rsid w:val="4A649808"/>
    <w:rsid w:val="4A6671A4"/>
    <w:rsid w:val="4A6D954E"/>
    <w:rsid w:val="4A83858A"/>
    <w:rsid w:val="4A8D2FCF"/>
    <w:rsid w:val="4AA2BDDE"/>
    <w:rsid w:val="4AA697D0"/>
    <w:rsid w:val="4AA8DFF5"/>
    <w:rsid w:val="4AB68AC0"/>
    <w:rsid w:val="4AD73FA0"/>
    <w:rsid w:val="4ADD91A4"/>
    <w:rsid w:val="4AF861A7"/>
    <w:rsid w:val="4AFE8B37"/>
    <w:rsid w:val="4B13B5D0"/>
    <w:rsid w:val="4B17522C"/>
    <w:rsid w:val="4B2F2CF0"/>
    <w:rsid w:val="4B35A747"/>
    <w:rsid w:val="4B43D6F2"/>
    <w:rsid w:val="4B5002BF"/>
    <w:rsid w:val="4B59BF01"/>
    <w:rsid w:val="4B60657E"/>
    <w:rsid w:val="4B66949C"/>
    <w:rsid w:val="4B683BA4"/>
    <w:rsid w:val="4B70E03F"/>
    <w:rsid w:val="4B9F00B0"/>
    <w:rsid w:val="4BB6EF44"/>
    <w:rsid w:val="4BC393EC"/>
    <w:rsid w:val="4BC879C3"/>
    <w:rsid w:val="4BE55AD5"/>
    <w:rsid w:val="4BFF224F"/>
    <w:rsid w:val="4C099808"/>
    <w:rsid w:val="4C232FCB"/>
    <w:rsid w:val="4C2D105D"/>
    <w:rsid w:val="4C3141E8"/>
    <w:rsid w:val="4C3A45A0"/>
    <w:rsid w:val="4C525B6B"/>
    <w:rsid w:val="4C654CE0"/>
    <w:rsid w:val="4C6CB525"/>
    <w:rsid w:val="4C6D6971"/>
    <w:rsid w:val="4C7005F6"/>
    <w:rsid w:val="4C7B389B"/>
    <w:rsid w:val="4C9253CA"/>
    <w:rsid w:val="4C933183"/>
    <w:rsid w:val="4C9F51F9"/>
    <w:rsid w:val="4CA8AEF6"/>
    <w:rsid w:val="4CAA63CE"/>
    <w:rsid w:val="4CAB1C36"/>
    <w:rsid w:val="4CAE3988"/>
    <w:rsid w:val="4CD3EF8E"/>
    <w:rsid w:val="4CE39A01"/>
    <w:rsid w:val="4CECCABB"/>
    <w:rsid w:val="4CF032E4"/>
    <w:rsid w:val="4D14FF71"/>
    <w:rsid w:val="4D18E0DD"/>
    <w:rsid w:val="4D42D429"/>
    <w:rsid w:val="4D4CFF72"/>
    <w:rsid w:val="4D5A18E1"/>
    <w:rsid w:val="4D7A90DF"/>
    <w:rsid w:val="4D7CB277"/>
    <w:rsid w:val="4D810547"/>
    <w:rsid w:val="4D868154"/>
    <w:rsid w:val="4D9F50C2"/>
    <w:rsid w:val="4DB8726D"/>
    <w:rsid w:val="4DBA1367"/>
    <w:rsid w:val="4DD01E83"/>
    <w:rsid w:val="4DDBE485"/>
    <w:rsid w:val="4DE174C4"/>
    <w:rsid w:val="4DE46CE1"/>
    <w:rsid w:val="4DF6B022"/>
    <w:rsid w:val="4DFA88B1"/>
    <w:rsid w:val="4E1690AA"/>
    <w:rsid w:val="4E1B3E39"/>
    <w:rsid w:val="4E1F7DC5"/>
    <w:rsid w:val="4E2AE902"/>
    <w:rsid w:val="4E2D5BB0"/>
    <w:rsid w:val="4E2F1DD7"/>
    <w:rsid w:val="4E30E2B3"/>
    <w:rsid w:val="4E39B67F"/>
    <w:rsid w:val="4E4E5250"/>
    <w:rsid w:val="4E5432F7"/>
    <w:rsid w:val="4E5FB85F"/>
    <w:rsid w:val="4E63BBEF"/>
    <w:rsid w:val="4E662661"/>
    <w:rsid w:val="4E6E87FB"/>
    <w:rsid w:val="4E77E6DB"/>
    <w:rsid w:val="4E8783E8"/>
    <w:rsid w:val="4E8805EA"/>
    <w:rsid w:val="4E8836F8"/>
    <w:rsid w:val="4E8D5DBA"/>
    <w:rsid w:val="4EA327FD"/>
    <w:rsid w:val="4EA8FA78"/>
    <w:rsid w:val="4EC1CE43"/>
    <w:rsid w:val="4ED4364E"/>
    <w:rsid w:val="4ED5945B"/>
    <w:rsid w:val="4EDEAE3B"/>
    <w:rsid w:val="4EE283A3"/>
    <w:rsid w:val="4EEEAE41"/>
    <w:rsid w:val="4EF00EF9"/>
    <w:rsid w:val="4EF0B5A5"/>
    <w:rsid w:val="4EF6F05B"/>
    <w:rsid w:val="4F05A1BC"/>
    <w:rsid w:val="4F177C51"/>
    <w:rsid w:val="4F1F5751"/>
    <w:rsid w:val="4F4A4EAF"/>
    <w:rsid w:val="4F72628B"/>
    <w:rsid w:val="4F86512A"/>
    <w:rsid w:val="4F8D4D23"/>
    <w:rsid w:val="4FAF5BE2"/>
    <w:rsid w:val="4FCD6CF2"/>
    <w:rsid w:val="4FCD6CF2"/>
    <w:rsid w:val="4FEAE234"/>
    <w:rsid w:val="4FF43FEF"/>
    <w:rsid w:val="4FF5A94C"/>
    <w:rsid w:val="5013F12E"/>
    <w:rsid w:val="5019F95C"/>
    <w:rsid w:val="502DDAE4"/>
    <w:rsid w:val="5046997B"/>
    <w:rsid w:val="504805B0"/>
    <w:rsid w:val="5059ED44"/>
    <w:rsid w:val="506C4945"/>
    <w:rsid w:val="506CCECA"/>
    <w:rsid w:val="5078EE2F"/>
    <w:rsid w:val="507F88B6"/>
    <w:rsid w:val="50833157"/>
    <w:rsid w:val="5084EFA3"/>
    <w:rsid w:val="508C78C3"/>
    <w:rsid w:val="5090FC43"/>
    <w:rsid w:val="5097005A"/>
    <w:rsid w:val="509E0A27"/>
    <w:rsid w:val="50A9ECDE"/>
    <w:rsid w:val="50C6F150"/>
    <w:rsid w:val="50DB3E49"/>
    <w:rsid w:val="50DEE6C0"/>
    <w:rsid w:val="50FF481F"/>
    <w:rsid w:val="5101C0F8"/>
    <w:rsid w:val="5106C4BD"/>
    <w:rsid w:val="511407D5"/>
    <w:rsid w:val="511DDF4D"/>
    <w:rsid w:val="5120FAB9"/>
    <w:rsid w:val="5124BB64"/>
    <w:rsid w:val="513895B9"/>
    <w:rsid w:val="513CDAFD"/>
    <w:rsid w:val="5155D6CF"/>
    <w:rsid w:val="515B0E3E"/>
    <w:rsid w:val="5164D4A0"/>
    <w:rsid w:val="5169D505"/>
    <w:rsid w:val="517317BC"/>
    <w:rsid w:val="518C2E37"/>
    <w:rsid w:val="5197B13D"/>
    <w:rsid w:val="51A925F8"/>
    <w:rsid w:val="51B17305"/>
    <w:rsid w:val="51D051BA"/>
    <w:rsid w:val="51E7D025"/>
    <w:rsid w:val="52219D84"/>
    <w:rsid w:val="5223A471"/>
    <w:rsid w:val="5227C30D"/>
    <w:rsid w:val="522AFB32"/>
    <w:rsid w:val="522DF429"/>
    <w:rsid w:val="522F353B"/>
    <w:rsid w:val="52371E3B"/>
    <w:rsid w:val="523F57C6"/>
    <w:rsid w:val="52512BE7"/>
    <w:rsid w:val="52658DAC"/>
    <w:rsid w:val="526CAD53"/>
    <w:rsid w:val="526D4618"/>
    <w:rsid w:val="5279AAD8"/>
    <w:rsid w:val="528402BC"/>
    <w:rsid w:val="528D0880"/>
    <w:rsid w:val="5297B568"/>
    <w:rsid w:val="529D1A2F"/>
    <w:rsid w:val="52C656D5"/>
    <w:rsid w:val="52CB0C15"/>
    <w:rsid w:val="52CF82C3"/>
    <w:rsid w:val="52D76AE8"/>
    <w:rsid w:val="52D8F6C7"/>
    <w:rsid w:val="52E11775"/>
    <w:rsid w:val="532F1492"/>
    <w:rsid w:val="532FBA5D"/>
    <w:rsid w:val="53420D78"/>
    <w:rsid w:val="5347677E"/>
    <w:rsid w:val="53506FCF"/>
    <w:rsid w:val="53567855"/>
    <w:rsid w:val="5356BFF7"/>
    <w:rsid w:val="536F0584"/>
    <w:rsid w:val="53778A52"/>
    <w:rsid w:val="5398D2E0"/>
    <w:rsid w:val="53A277E1"/>
    <w:rsid w:val="53A692D0"/>
    <w:rsid w:val="53A84F1C"/>
    <w:rsid w:val="53A85DC3"/>
    <w:rsid w:val="53BA7C75"/>
    <w:rsid w:val="53BAA597"/>
    <w:rsid w:val="53BE677B"/>
    <w:rsid w:val="53F2A2B8"/>
    <w:rsid w:val="53FE0CFE"/>
    <w:rsid w:val="541F6603"/>
    <w:rsid w:val="541FEBA9"/>
    <w:rsid w:val="5424E80B"/>
    <w:rsid w:val="542B6647"/>
    <w:rsid w:val="5434E3E2"/>
    <w:rsid w:val="5434F460"/>
    <w:rsid w:val="5435EFFB"/>
    <w:rsid w:val="5483DA13"/>
    <w:rsid w:val="5494CAC4"/>
    <w:rsid w:val="54ACC96A"/>
    <w:rsid w:val="54B1FD0E"/>
    <w:rsid w:val="54DD9018"/>
    <w:rsid w:val="54E133D6"/>
    <w:rsid w:val="54E55CCB"/>
    <w:rsid w:val="54E6B5EF"/>
    <w:rsid w:val="54EB6735"/>
    <w:rsid w:val="54EE0693"/>
    <w:rsid w:val="54FADB6C"/>
    <w:rsid w:val="54FE618C"/>
    <w:rsid w:val="5506541C"/>
    <w:rsid w:val="550A47FF"/>
    <w:rsid w:val="55118659"/>
    <w:rsid w:val="55140614"/>
    <w:rsid w:val="551A5616"/>
    <w:rsid w:val="552A86A6"/>
    <w:rsid w:val="55350A04"/>
    <w:rsid w:val="553883E2"/>
    <w:rsid w:val="555A7973"/>
    <w:rsid w:val="5560C88D"/>
    <w:rsid w:val="556A8591"/>
    <w:rsid w:val="5578D71B"/>
    <w:rsid w:val="5581C278"/>
    <w:rsid w:val="55983865"/>
    <w:rsid w:val="55997D26"/>
    <w:rsid w:val="559D26A0"/>
    <w:rsid w:val="55A3E189"/>
    <w:rsid w:val="55AA764E"/>
    <w:rsid w:val="55B8567B"/>
    <w:rsid w:val="55B92325"/>
    <w:rsid w:val="55BBE2FD"/>
    <w:rsid w:val="55BD05F8"/>
    <w:rsid w:val="55D49010"/>
    <w:rsid w:val="55EA63B9"/>
    <w:rsid w:val="55F217E3"/>
    <w:rsid w:val="55F61D5F"/>
    <w:rsid w:val="561231C0"/>
    <w:rsid w:val="5624CCFF"/>
    <w:rsid w:val="5625DD73"/>
    <w:rsid w:val="562EF56C"/>
    <w:rsid w:val="564B0337"/>
    <w:rsid w:val="564D775C"/>
    <w:rsid w:val="567944F2"/>
    <w:rsid w:val="567F60C0"/>
    <w:rsid w:val="568B9016"/>
    <w:rsid w:val="56B22E56"/>
    <w:rsid w:val="56BE5FEF"/>
    <w:rsid w:val="56C3FB51"/>
    <w:rsid w:val="56C5B7F3"/>
    <w:rsid w:val="56CA82AB"/>
    <w:rsid w:val="56CC7BAB"/>
    <w:rsid w:val="56D52F0A"/>
    <w:rsid w:val="56E45860"/>
    <w:rsid w:val="56F0545B"/>
    <w:rsid w:val="56F497B1"/>
    <w:rsid w:val="56FC5535"/>
    <w:rsid w:val="5705942D"/>
    <w:rsid w:val="57082611"/>
    <w:rsid w:val="571D143F"/>
    <w:rsid w:val="571DF9A6"/>
    <w:rsid w:val="57279AE5"/>
    <w:rsid w:val="5727DE8F"/>
    <w:rsid w:val="5741F816"/>
    <w:rsid w:val="575C71FE"/>
    <w:rsid w:val="57686197"/>
    <w:rsid w:val="5775B386"/>
    <w:rsid w:val="577A5A09"/>
    <w:rsid w:val="57945A94"/>
    <w:rsid w:val="579BB74A"/>
    <w:rsid w:val="57B86B06"/>
    <w:rsid w:val="57BC1FE6"/>
    <w:rsid w:val="57C4E766"/>
    <w:rsid w:val="57C5A09F"/>
    <w:rsid w:val="57E70C79"/>
    <w:rsid w:val="57F7C6A7"/>
    <w:rsid w:val="57FECCB3"/>
    <w:rsid w:val="580C8639"/>
    <w:rsid w:val="580D8CF4"/>
    <w:rsid w:val="5819A536"/>
    <w:rsid w:val="5820F1B5"/>
    <w:rsid w:val="582C35CD"/>
    <w:rsid w:val="5831CFCF"/>
    <w:rsid w:val="5834F603"/>
    <w:rsid w:val="585A19C3"/>
    <w:rsid w:val="586326AB"/>
    <w:rsid w:val="586897AF"/>
    <w:rsid w:val="586897AF"/>
    <w:rsid w:val="586E938B"/>
    <w:rsid w:val="587789C2"/>
    <w:rsid w:val="588A92E1"/>
    <w:rsid w:val="5892296B"/>
    <w:rsid w:val="5899E129"/>
    <w:rsid w:val="58A2318E"/>
    <w:rsid w:val="58A8BD05"/>
    <w:rsid w:val="58B7AACB"/>
    <w:rsid w:val="58BE15F0"/>
    <w:rsid w:val="58C4A7F9"/>
    <w:rsid w:val="58CCC8D1"/>
    <w:rsid w:val="58DFD0F0"/>
    <w:rsid w:val="58F5B253"/>
    <w:rsid w:val="59164443"/>
    <w:rsid w:val="591EEA1C"/>
    <w:rsid w:val="59469F6F"/>
    <w:rsid w:val="59502146"/>
    <w:rsid w:val="5954718F"/>
    <w:rsid w:val="595A0845"/>
    <w:rsid w:val="595D1479"/>
    <w:rsid w:val="59645B35"/>
    <w:rsid w:val="5969662A"/>
    <w:rsid w:val="596E2533"/>
    <w:rsid w:val="5991856D"/>
    <w:rsid w:val="59AC6875"/>
    <w:rsid w:val="59B2C1FD"/>
    <w:rsid w:val="59B8E33C"/>
    <w:rsid w:val="59CA6DBA"/>
    <w:rsid w:val="59CE32E9"/>
    <w:rsid w:val="59D063C1"/>
    <w:rsid w:val="59D23350"/>
    <w:rsid w:val="59DA48F2"/>
    <w:rsid w:val="59DB2F8F"/>
    <w:rsid w:val="59ECDFEB"/>
    <w:rsid w:val="5A00672A"/>
    <w:rsid w:val="5A0FA2E7"/>
    <w:rsid w:val="5A19A47C"/>
    <w:rsid w:val="5A2317D5"/>
    <w:rsid w:val="5A28C033"/>
    <w:rsid w:val="5A3E38A8"/>
    <w:rsid w:val="5A5D0E69"/>
    <w:rsid w:val="5A5D4141"/>
    <w:rsid w:val="5A68605C"/>
    <w:rsid w:val="5A6BE18B"/>
    <w:rsid w:val="5A86C3C8"/>
    <w:rsid w:val="5A936AAC"/>
    <w:rsid w:val="5A957783"/>
    <w:rsid w:val="5A95F2CC"/>
    <w:rsid w:val="5A9A708A"/>
    <w:rsid w:val="5A9D3EEF"/>
    <w:rsid w:val="5A9E7D42"/>
    <w:rsid w:val="5AA54E4C"/>
    <w:rsid w:val="5AC4C223"/>
    <w:rsid w:val="5ACDC7E0"/>
    <w:rsid w:val="5AE6B663"/>
    <w:rsid w:val="5AEA1B82"/>
    <w:rsid w:val="5AFBC102"/>
    <w:rsid w:val="5AFBCF21"/>
    <w:rsid w:val="5B9910B1"/>
    <w:rsid w:val="5B9DC9D2"/>
    <w:rsid w:val="5BD965C8"/>
    <w:rsid w:val="5BEB2087"/>
    <w:rsid w:val="5C0FAEE0"/>
    <w:rsid w:val="5C1279A8"/>
    <w:rsid w:val="5C17B9AA"/>
    <w:rsid w:val="5C3114DD"/>
    <w:rsid w:val="5C3720D2"/>
    <w:rsid w:val="5C482233"/>
    <w:rsid w:val="5C592BC4"/>
    <w:rsid w:val="5C67B440"/>
    <w:rsid w:val="5C8C978D"/>
    <w:rsid w:val="5C9547B0"/>
    <w:rsid w:val="5C9BA7DA"/>
    <w:rsid w:val="5CA239B5"/>
    <w:rsid w:val="5CB06A67"/>
    <w:rsid w:val="5CC752FF"/>
    <w:rsid w:val="5CC752FF"/>
    <w:rsid w:val="5CEF062F"/>
    <w:rsid w:val="5CF1AF9B"/>
    <w:rsid w:val="5CF1D4EA"/>
    <w:rsid w:val="5CFAEE9C"/>
    <w:rsid w:val="5D0DB225"/>
    <w:rsid w:val="5D116225"/>
    <w:rsid w:val="5D19808C"/>
    <w:rsid w:val="5D1C0188"/>
    <w:rsid w:val="5D1C4BE6"/>
    <w:rsid w:val="5D23B6DD"/>
    <w:rsid w:val="5D2D1E20"/>
    <w:rsid w:val="5D2F226C"/>
    <w:rsid w:val="5D30FF60"/>
    <w:rsid w:val="5D41ED5A"/>
    <w:rsid w:val="5D498DB3"/>
    <w:rsid w:val="5D4B8438"/>
    <w:rsid w:val="5D550E69"/>
    <w:rsid w:val="5D5AB361"/>
    <w:rsid w:val="5D65DB32"/>
    <w:rsid w:val="5D6EE547"/>
    <w:rsid w:val="5D7E4EE8"/>
    <w:rsid w:val="5D7E8B23"/>
    <w:rsid w:val="5DAE4064"/>
    <w:rsid w:val="5DB77F75"/>
    <w:rsid w:val="5DCB3941"/>
    <w:rsid w:val="5DF2866E"/>
    <w:rsid w:val="5DF91DC8"/>
    <w:rsid w:val="5E03B1A6"/>
    <w:rsid w:val="5E0AFD27"/>
    <w:rsid w:val="5E16335D"/>
    <w:rsid w:val="5E1F34AA"/>
    <w:rsid w:val="5E2E977C"/>
    <w:rsid w:val="5E4CA891"/>
    <w:rsid w:val="5E4F2513"/>
    <w:rsid w:val="5E68D82D"/>
    <w:rsid w:val="5E6A1797"/>
    <w:rsid w:val="5E8982F7"/>
    <w:rsid w:val="5E8C7532"/>
    <w:rsid w:val="5E98C867"/>
    <w:rsid w:val="5E9DE3F6"/>
    <w:rsid w:val="5EB87A85"/>
    <w:rsid w:val="5EDA4094"/>
    <w:rsid w:val="5EDD3C14"/>
    <w:rsid w:val="5EE96A01"/>
    <w:rsid w:val="5EEB2206"/>
    <w:rsid w:val="5EEB2206"/>
    <w:rsid w:val="5EEF46D3"/>
    <w:rsid w:val="5EF19FE4"/>
    <w:rsid w:val="5EF4C17A"/>
    <w:rsid w:val="5F12D92E"/>
    <w:rsid w:val="5F17D282"/>
    <w:rsid w:val="5F187359"/>
    <w:rsid w:val="5F231E5F"/>
    <w:rsid w:val="5F456752"/>
    <w:rsid w:val="5F460F52"/>
    <w:rsid w:val="5F619628"/>
    <w:rsid w:val="5F6A92E0"/>
    <w:rsid w:val="5F6AEC53"/>
    <w:rsid w:val="5F6FB283"/>
    <w:rsid w:val="5F757FD4"/>
    <w:rsid w:val="5F778486"/>
    <w:rsid w:val="5F79AE28"/>
    <w:rsid w:val="5F84AF96"/>
    <w:rsid w:val="5F89937B"/>
    <w:rsid w:val="5FA87441"/>
    <w:rsid w:val="5FB28639"/>
    <w:rsid w:val="5FB399A6"/>
    <w:rsid w:val="5FC0B8A5"/>
    <w:rsid w:val="5FC4366F"/>
    <w:rsid w:val="5FD5EE26"/>
    <w:rsid w:val="5FFE5EA8"/>
    <w:rsid w:val="600B6F3C"/>
    <w:rsid w:val="601844A8"/>
    <w:rsid w:val="601DA574"/>
    <w:rsid w:val="60232757"/>
    <w:rsid w:val="6023A415"/>
    <w:rsid w:val="60295759"/>
    <w:rsid w:val="60340742"/>
    <w:rsid w:val="603E91A0"/>
    <w:rsid w:val="60594D00"/>
    <w:rsid w:val="605D52C1"/>
    <w:rsid w:val="605E4FD3"/>
    <w:rsid w:val="60670A53"/>
    <w:rsid w:val="60730599"/>
    <w:rsid w:val="607D47A8"/>
    <w:rsid w:val="6090284E"/>
    <w:rsid w:val="6099D3D4"/>
    <w:rsid w:val="60A0726E"/>
    <w:rsid w:val="60A803E9"/>
    <w:rsid w:val="60AC3AFD"/>
    <w:rsid w:val="60B4BF54"/>
    <w:rsid w:val="60B51B42"/>
    <w:rsid w:val="60B5D730"/>
    <w:rsid w:val="60BCC721"/>
    <w:rsid w:val="60C50476"/>
    <w:rsid w:val="60D1BA08"/>
    <w:rsid w:val="60E05B27"/>
    <w:rsid w:val="60E58E04"/>
    <w:rsid w:val="60FAFAF7"/>
    <w:rsid w:val="60FCDDE6"/>
    <w:rsid w:val="610766F7"/>
    <w:rsid w:val="610A0F01"/>
    <w:rsid w:val="6125F604"/>
    <w:rsid w:val="612AAF3D"/>
    <w:rsid w:val="61353BEB"/>
    <w:rsid w:val="613BE809"/>
    <w:rsid w:val="6149E4C9"/>
    <w:rsid w:val="6151D382"/>
    <w:rsid w:val="6161AAE5"/>
    <w:rsid w:val="61631470"/>
    <w:rsid w:val="61709666"/>
    <w:rsid w:val="61724555"/>
    <w:rsid w:val="617B7D9E"/>
    <w:rsid w:val="618B0EBC"/>
    <w:rsid w:val="618B6001"/>
    <w:rsid w:val="61907467"/>
    <w:rsid w:val="61999300"/>
    <w:rsid w:val="619A99F7"/>
    <w:rsid w:val="61AB5DA8"/>
    <w:rsid w:val="61B56786"/>
    <w:rsid w:val="61CD6A9A"/>
    <w:rsid w:val="61DF983A"/>
    <w:rsid w:val="61E22D58"/>
    <w:rsid w:val="61FEC22F"/>
    <w:rsid w:val="62050ECE"/>
    <w:rsid w:val="620E2D2C"/>
    <w:rsid w:val="6213F2AF"/>
    <w:rsid w:val="621988A4"/>
    <w:rsid w:val="6221547E"/>
    <w:rsid w:val="62226A33"/>
    <w:rsid w:val="6238C324"/>
    <w:rsid w:val="62477BDB"/>
    <w:rsid w:val="6248D29B"/>
    <w:rsid w:val="624AC758"/>
    <w:rsid w:val="624DF97C"/>
    <w:rsid w:val="625E74B4"/>
    <w:rsid w:val="62702FE7"/>
    <w:rsid w:val="627C809C"/>
    <w:rsid w:val="629DB8C1"/>
    <w:rsid w:val="62A8A6F0"/>
    <w:rsid w:val="62B27A7E"/>
    <w:rsid w:val="62C0984A"/>
    <w:rsid w:val="62DBDEA5"/>
    <w:rsid w:val="62E2E9EA"/>
    <w:rsid w:val="62E5DF2D"/>
    <w:rsid w:val="62F13BBE"/>
    <w:rsid w:val="62F51E12"/>
    <w:rsid w:val="6311BC4D"/>
    <w:rsid w:val="631A9BC8"/>
    <w:rsid w:val="6323997C"/>
    <w:rsid w:val="633DB384"/>
    <w:rsid w:val="63440429"/>
    <w:rsid w:val="634AF741"/>
    <w:rsid w:val="636C5135"/>
    <w:rsid w:val="637D9980"/>
    <w:rsid w:val="63945ECC"/>
    <w:rsid w:val="6398A486"/>
    <w:rsid w:val="639B5BED"/>
    <w:rsid w:val="63A01FD3"/>
    <w:rsid w:val="63A3AE8A"/>
    <w:rsid w:val="63BB7E04"/>
    <w:rsid w:val="63C822C6"/>
    <w:rsid w:val="63C87DB7"/>
    <w:rsid w:val="63F532C5"/>
    <w:rsid w:val="63FA2A0E"/>
    <w:rsid w:val="63FD1BF6"/>
    <w:rsid w:val="63FD49DD"/>
    <w:rsid w:val="63FEB771"/>
    <w:rsid w:val="63FFB4B9"/>
    <w:rsid w:val="64123653"/>
    <w:rsid w:val="641BD61E"/>
    <w:rsid w:val="642F5C7F"/>
    <w:rsid w:val="6437AC50"/>
    <w:rsid w:val="64650AC2"/>
    <w:rsid w:val="646882AD"/>
    <w:rsid w:val="6469AEAE"/>
    <w:rsid w:val="64768F46"/>
    <w:rsid w:val="6479E6CD"/>
    <w:rsid w:val="6486BEDD"/>
    <w:rsid w:val="6488F77C"/>
    <w:rsid w:val="64980833"/>
    <w:rsid w:val="649DF891"/>
    <w:rsid w:val="649EB619"/>
    <w:rsid w:val="64A33955"/>
    <w:rsid w:val="64A89987"/>
    <w:rsid w:val="64B4F9EE"/>
    <w:rsid w:val="64B94209"/>
    <w:rsid w:val="64B948B6"/>
    <w:rsid w:val="64C31ABE"/>
    <w:rsid w:val="64CB19D1"/>
    <w:rsid w:val="64CCB058"/>
    <w:rsid w:val="64CFFCD9"/>
    <w:rsid w:val="64D07000"/>
    <w:rsid w:val="64D60B31"/>
    <w:rsid w:val="64EAAF4F"/>
    <w:rsid w:val="64FA78A4"/>
    <w:rsid w:val="64FBD455"/>
    <w:rsid w:val="651B22E1"/>
    <w:rsid w:val="651EB002"/>
    <w:rsid w:val="653526A3"/>
    <w:rsid w:val="655B6458"/>
    <w:rsid w:val="656D0BF9"/>
    <w:rsid w:val="658AE083"/>
    <w:rsid w:val="65A730E8"/>
    <w:rsid w:val="65D9682F"/>
    <w:rsid w:val="65F238A4"/>
    <w:rsid w:val="65F7D864"/>
    <w:rsid w:val="65FD6451"/>
    <w:rsid w:val="65FFC630"/>
    <w:rsid w:val="660F7612"/>
    <w:rsid w:val="660FC42F"/>
    <w:rsid w:val="66142B7C"/>
    <w:rsid w:val="6640761D"/>
    <w:rsid w:val="664CB22D"/>
    <w:rsid w:val="665560B7"/>
    <w:rsid w:val="6658390F"/>
    <w:rsid w:val="666DB5D6"/>
    <w:rsid w:val="6685AE35"/>
    <w:rsid w:val="6692B9C3"/>
    <w:rsid w:val="669382C4"/>
    <w:rsid w:val="66A6E527"/>
    <w:rsid w:val="66B91A8C"/>
    <w:rsid w:val="66B98FD2"/>
    <w:rsid w:val="66B9F862"/>
    <w:rsid w:val="66F919C4"/>
    <w:rsid w:val="66FC94A9"/>
    <w:rsid w:val="672EFCA8"/>
    <w:rsid w:val="6748A55E"/>
    <w:rsid w:val="6768CB7C"/>
    <w:rsid w:val="67708195"/>
    <w:rsid w:val="679EF35E"/>
    <w:rsid w:val="67A546E4"/>
    <w:rsid w:val="67AE6A6B"/>
    <w:rsid w:val="67BF18CC"/>
    <w:rsid w:val="67E781F9"/>
    <w:rsid w:val="67FBF961"/>
    <w:rsid w:val="680014AB"/>
    <w:rsid w:val="6812F0B6"/>
    <w:rsid w:val="68136CAD"/>
    <w:rsid w:val="6819C407"/>
    <w:rsid w:val="682D9175"/>
    <w:rsid w:val="6830CBE5"/>
    <w:rsid w:val="68314A86"/>
    <w:rsid w:val="6834F201"/>
    <w:rsid w:val="683FDF96"/>
    <w:rsid w:val="68472F13"/>
    <w:rsid w:val="68536BC7"/>
    <w:rsid w:val="6856BE53"/>
    <w:rsid w:val="686C7DC1"/>
    <w:rsid w:val="687C52C6"/>
    <w:rsid w:val="6892DD3D"/>
    <w:rsid w:val="68B0AE15"/>
    <w:rsid w:val="68C484D5"/>
    <w:rsid w:val="68E248A9"/>
    <w:rsid w:val="68EDF5A5"/>
    <w:rsid w:val="68F8BC37"/>
    <w:rsid w:val="6900BC37"/>
    <w:rsid w:val="690472AD"/>
    <w:rsid w:val="691E8401"/>
    <w:rsid w:val="692EB09D"/>
    <w:rsid w:val="6939D7FF"/>
    <w:rsid w:val="693A00FB"/>
    <w:rsid w:val="6966AF43"/>
    <w:rsid w:val="696BF1C7"/>
    <w:rsid w:val="6984C4CC"/>
    <w:rsid w:val="69873CE5"/>
    <w:rsid w:val="699882C4"/>
    <w:rsid w:val="69A98157"/>
    <w:rsid w:val="69AED557"/>
    <w:rsid w:val="69AF4082"/>
    <w:rsid w:val="69AFF7F6"/>
    <w:rsid w:val="69BCF2E5"/>
    <w:rsid w:val="69E7DAAB"/>
    <w:rsid w:val="69E84776"/>
    <w:rsid w:val="69F76C55"/>
    <w:rsid w:val="69FF1B9A"/>
    <w:rsid w:val="6A09D0CF"/>
    <w:rsid w:val="6A17337E"/>
    <w:rsid w:val="6A383D47"/>
    <w:rsid w:val="6A3A8218"/>
    <w:rsid w:val="6A3AACE7"/>
    <w:rsid w:val="6A520DF7"/>
    <w:rsid w:val="6A648706"/>
    <w:rsid w:val="6A6EB939"/>
    <w:rsid w:val="6A8C88D2"/>
    <w:rsid w:val="6A92177E"/>
    <w:rsid w:val="6A92ED0D"/>
    <w:rsid w:val="6ABCD9D7"/>
    <w:rsid w:val="6AD2E3BC"/>
    <w:rsid w:val="6AD41AE9"/>
    <w:rsid w:val="6ADE72BD"/>
    <w:rsid w:val="6AE5EFA9"/>
    <w:rsid w:val="6AE95B24"/>
    <w:rsid w:val="6AF0B9B4"/>
    <w:rsid w:val="6AF2F136"/>
    <w:rsid w:val="6AF4B742"/>
    <w:rsid w:val="6AFBE79C"/>
    <w:rsid w:val="6B12D4AD"/>
    <w:rsid w:val="6B137A65"/>
    <w:rsid w:val="6B191665"/>
    <w:rsid w:val="6B24BA96"/>
    <w:rsid w:val="6B36AF66"/>
    <w:rsid w:val="6B53A005"/>
    <w:rsid w:val="6B55B654"/>
    <w:rsid w:val="6B5628F7"/>
    <w:rsid w:val="6B69E239"/>
    <w:rsid w:val="6B8955F4"/>
    <w:rsid w:val="6B8FE987"/>
    <w:rsid w:val="6B925E5D"/>
    <w:rsid w:val="6B9AC738"/>
    <w:rsid w:val="6B9FA8DD"/>
    <w:rsid w:val="6BA87AAD"/>
    <w:rsid w:val="6BAD7FD6"/>
    <w:rsid w:val="6BDF92BE"/>
    <w:rsid w:val="6BEC859E"/>
    <w:rsid w:val="6BFA5A79"/>
    <w:rsid w:val="6C037AAC"/>
    <w:rsid w:val="6C12A54D"/>
    <w:rsid w:val="6C1424C1"/>
    <w:rsid w:val="6C3849AB"/>
    <w:rsid w:val="6C3E6CF9"/>
    <w:rsid w:val="6C3E8303"/>
    <w:rsid w:val="6C438663"/>
    <w:rsid w:val="6C438663"/>
    <w:rsid w:val="6C5E82F9"/>
    <w:rsid w:val="6C739CAE"/>
    <w:rsid w:val="6C87EF3C"/>
    <w:rsid w:val="6C8A0997"/>
    <w:rsid w:val="6C8C3A24"/>
    <w:rsid w:val="6C96A3F1"/>
    <w:rsid w:val="6C9B71FD"/>
    <w:rsid w:val="6CA6E39D"/>
    <w:rsid w:val="6CAA3C0E"/>
    <w:rsid w:val="6CAEBFC0"/>
    <w:rsid w:val="6CB0DC43"/>
    <w:rsid w:val="6CB19405"/>
    <w:rsid w:val="6CBDBACD"/>
    <w:rsid w:val="6CC9E6A8"/>
    <w:rsid w:val="6CD1255F"/>
    <w:rsid w:val="6CD4EE02"/>
    <w:rsid w:val="6D07D9CF"/>
    <w:rsid w:val="6D0BA598"/>
    <w:rsid w:val="6D0FC746"/>
    <w:rsid w:val="6D17B7B6"/>
    <w:rsid w:val="6D251E63"/>
    <w:rsid w:val="6D2C4E64"/>
    <w:rsid w:val="6D34A5CB"/>
    <w:rsid w:val="6D3A8740"/>
    <w:rsid w:val="6D3E8DDF"/>
    <w:rsid w:val="6D462332"/>
    <w:rsid w:val="6D61187A"/>
    <w:rsid w:val="6D677B1A"/>
    <w:rsid w:val="6D6C1043"/>
    <w:rsid w:val="6D7647A1"/>
    <w:rsid w:val="6D888E1A"/>
    <w:rsid w:val="6D99726B"/>
    <w:rsid w:val="6D9B7225"/>
    <w:rsid w:val="6D9C9A02"/>
    <w:rsid w:val="6D9E6194"/>
    <w:rsid w:val="6DA50904"/>
    <w:rsid w:val="6DC7A0AB"/>
    <w:rsid w:val="6DD9CDBB"/>
    <w:rsid w:val="6E046B6E"/>
    <w:rsid w:val="6E11FE72"/>
    <w:rsid w:val="6E1F9066"/>
    <w:rsid w:val="6E256A45"/>
    <w:rsid w:val="6E356E2B"/>
    <w:rsid w:val="6E35A420"/>
    <w:rsid w:val="6E39DBC4"/>
    <w:rsid w:val="6E3FD888"/>
    <w:rsid w:val="6E632918"/>
    <w:rsid w:val="6E6E619F"/>
    <w:rsid w:val="6E730A5C"/>
    <w:rsid w:val="6E8E98B0"/>
    <w:rsid w:val="6E8FFF01"/>
    <w:rsid w:val="6E99C7CE"/>
    <w:rsid w:val="6EAC5F62"/>
    <w:rsid w:val="6EBE268D"/>
    <w:rsid w:val="6ED27E10"/>
    <w:rsid w:val="6ED65292"/>
    <w:rsid w:val="6ED83B9D"/>
    <w:rsid w:val="6EE60016"/>
    <w:rsid w:val="6EE75119"/>
    <w:rsid w:val="6EF2FB60"/>
    <w:rsid w:val="6F04E4D8"/>
    <w:rsid w:val="6F050C45"/>
    <w:rsid w:val="6F10ACBD"/>
    <w:rsid w:val="6F1304F8"/>
    <w:rsid w:val="6F14D5E9"/>
    <w:rsid w:val="6F1A334C"/>
    <w:rsid w:val="6F20B4D0"/>
    <w:rsid w:val="6F2C072D"/>
    <w:rsid w:val="6F2C216A"/>
    <w:rsid w:val="6F2E05BC"/>
    <w:rsid w:val="6F43EA9B"/>
    <w:rsid w:val="6F5407ED"/>
    <w:rsid w:val="6F5D27C1"/>
    <w:rsid w:val="6F66BC09"/>
    <w:rsid w:val="6F717DBA"/>
    <w:rsid w:val="6F7574AA"/>
    <w:rsid w:val="6F7BBC0B"/>
    <w:rsid w:val="6F80BBE4"/>
    <w:rsid w:val="6F8EEA10"/>
    <w:rsid w:val="6F9744E0"/>
    <w:rsid w:val="6F9F45F0"/>
    <w:rsid w:val="6FAA833A"/>
    <w:rsid w:val="6FC19AD0"/>
    <w:rsid w:val="6FC60BA6"/>
    <w:rsid w:val="6FC74E36"/>
    <w:rsid w:val="6FDAF496"/>
    <w:rsid w:val="6FDDF5A0"/>
    <w:rsid w:val="6FE37C12"/>
    <w:rsid w:val="6FF2E0C0"/>
    <w:rsid w:val="6FF955F6"/>
    <w:rsid w:val="6FFF19D0"/>
    <w:rsid w:val="7002286F"/>
    <w:rsid w:val="70284156"/>
    <w:rsid w:val="7037A8B9"/>
    <w:rsid w:val="7054C94B"/>
    <w:rsid w:val="70B4263F"/>
    <w:rsid w:val="70E54D5B"/>
    <w:rsid w:val="71244594"/>
    <w:rsid w:val="7135A11A"/>
    <w:rsid w:val="7136DF7E"/>
    <w:rsid w:val="713E52EB"/>
    <w:rsid w:val="7150BFF7"/>
    <w:rsid w:val="7154B59B"/>
    <w:rsid w:val="715B452A"/>
    <w:rsid w:val="715DD872"/>
    <w:rsid w:val="7178025D"/>
    <w:rsid w:val="7185E9E5"/>
    <w:rsid w:val="718F7412"/>
    <w:rsid w:val="7194E6E5"/>
    <w:rsid w:val="71A5D4FE"/>
    <w:rsid w:val="71B8FD7C"/>
    <w:rsid w:val="71C73253"/>
    <w:rsid w:val="71CF97A3"/>
    <w:rsid w:val="71E0E58F"/>
    <w:rsid w:val="720A5C1E"/>
    <w:rsid w:val="7219541E"/>
    <w:rsid w:val="7224FD80"/>
    <w:rsid w:val="72319152"/>
    <w:rsid w:val="723250BF"/>
    <w:rsid w:val="72446F53"/>
    <w:rsid w:val="72490538"/>
    <w:rsid w:val="7250C0AF"/>
    <w:rsid w:val="727EC88F"/>
    <w:rsid w:val="7284F3F8"/>
    <w:rsid w:val="728A230E"/>
    <w:rsid w:val="72935112"/>
    <w:rsid w:val="72A71B3B"/>
    <w:rsid w:val="72B51FBE"/>
    <w:rsid w:val="72C7D20D"/>
    <w:rsid w:val="72D41062"/>
    <w:rsid w:val="72DF8955"/>
    <w:rsid w:val="72EC3F90"/>
    <w:rsid w:val="72F72DFB"/>
    <w:rsid w:val="72FBF951"/>
    <w:rsid w:val="7301C1A2"/>
    <w:rsid w:val="7306BB69"/>
    <w:rsid w:val="7307B618"/>
    <w:rsid w:val="730EFC9A"/>
    <w:rsid w:val="7333C6D3"/>
    <w:rsid w:val="734F180A"/>
    <w:rsid w:val="736461EA"/>
    <w:rsid w:val="736B18A5"/>
    <w:rsid w:val="7387322C"/>
    <w:rsid w:val="739CA70D"/>
    <w:rsid w:val="73AAAF29"/>
    <w:rsid w:val="73BA487C"/>
    <w:rsid w:val="73DCE2F6"/>
    <w:rsid w:val="73EF1E0D"/>
    <w:rsid w:val="740A51B9"/>
    <w:rsid w:val="740EBCE8"/>
    <w:rsid w:val="74101D29"/>
    <w:rsid w:val="74395589"/>
    <w:rsid w:val="744266D0"/>
    <w:rsid w:val="7460E846"/>
    <w:rsid w:val="74899568"/>
    <w:rsid w:val="748D2059"/>
    <w:rsid w:val="74AACC45"/>
    <w:rsid w:val="74CBFB59"/>
    <w:rsid w:val="74FD2014"/>
    <w:rsid w:val="750399E7"/>
    <w:rsid w:val="752C596F"/>
    <w:rsid w:val="752C913E"/>
    <w:rsid w:val="7530310C"/>
    <w:rsid w:val="753A0B44"/>
    <w:rsid w:val="753C25C9"/>
    <w:rsid w:val="75439846"/>
    <w:rsid w:val="754B7772"/>
    <w:rsid w:val="7580AE9D"/>
    <w:rsid w:val="758A3C47"/>
    <w:rsid w:val="758C4A58"/>
    <w:rsid w:val="75914879"/>
    <w:rsid w:val="759C97B7"/>
    <w:rsid w:val="75C97537"/>
    <w:rsid w:val="75D7CD57"/>
    <w:rsid w:val="75DB05BE"/>
    <w:rsid w:val="75DC990E"/>
    <w:rsid w:val="75F861B6"/>
    <w:rsid w:val="7605B666"/>
    <w:rsid w:val="76203A9E"/>
    <w:rsid w:val="763105C7"/>
    <w:rsid w:val="764419E9"/>
    <w:rsid w:val="764ED7AA"/>
    <w:rsid w:val="764F523B"/>
    <w:rsid w:val="7654EDD3"/>
    <w:rsid w:val="7655576B"/>
    <w:rsid w:val="7656DF53"/>
    <w:rsid w:val="766DAB98"/>
    <w:rsid w:val="7675341A"/>
    <w:rsid w:val="76797BC1"/>
    <w:rsid w:val="767B6DDD"/>
    <w:rsid w:val="768896B0"/>
    <w:rsid w:val="769DF4E4"/>
    <w:rsid w:val="76A74765"/>
    <w:rsid w:val="76A84E7B"/>
    <w:rsid w:val="76D11E88"/>
    <w:rsid w:val="76DCB97C"/>
    <w:rsid w:val="76E714BA"/>
    <w:rsid w:val="76FE46A2"/>
    <w:rsid w:val="7701C1BB"/>
    <w:rsid w:val="770685E9"/>
    <w:rsid w:val="77126D1A"/>
    <w:rsid w:val="7726BC23"/>
    <w:rsid w:val="772D93CE"/>
    <w:rsid w:val="773C0EBA"/>
    <w:rsid w:val="77422890"/>
    <w:rsid w:val="77474511"/>
    <w:rsid w:val="7786D667"/>
    <w:rsid w:val="7787E775"/>
    <w:rsid w:val="779D7893"/>
    <w:rsid w:val="77E3F12C"/>
    <w:rsid w:val="780C12B9"/>
    <w:rsid w:val="78161EB4"/>
    <w:rsid w:val="781B7004"/>
    <w:rsid w:val="781C1589"/>
    <w:rsid w:val="781D5B74"/>
    <w:rsid w:val="7827AF72"/>
    <w:rsid w:val="782C42CF"/>
    <w:rsid w:val="783C7557"/>
    <w:rsid w:val="784AD245"/>
    <w:rsid w:val="785F5852"/>
    <w:rsid w:val="786103D7"/>
    <w:rsid w:val="786D8B37"/>
    <w:rsid w:val="787A5621"/>
    <w:rsid w:val="787B485A"/>
    <w:rsid w:val="787B5115"/>
    <w:rsid w:val="7892F2CE"/>
    <w:rsid w:val="789977BF"/>
    <w:rsid w:val="78B5AF00"/>
    <w:rsid w:val="78CC6599"/>
    <w:rsid w:val="78E01BCC"/>
    <w:rsid w:val="78E1183C"/>
    <w:rsid w:val="78E24A7F"/>
    <w:rsid w:val="78F5147F"/>
    <w:rsid w:val="78FDA851"/>
    <w:rsid w:val="7906945C"/>
    <w:rsid w:val="790DCF2D"/>
    <w:rsid w:val="792EB6D0"/>
    <w:rsid w:val="794A24B1"/>
    <w:rsid w:val="795F326C"/>
    <w:rsid w:val="7967DA12"/>
    <w:rsid w:val="7983DBC2"/>
    <w:rsid w:val="79AFDA88"/>
    <w:rsid w:val="79C4176E"/>
    <w:rsid w:val="79C4176E"/>
    <w:rsid w:val="79D13973"/>
    <w:rsid w:val="79E0B80C"/>
    <w:rsid w:val="79E2ADD2"/>
    <w:rsid w:val="79FBD653"/>
    <w:rsid w:val="7A1A8AF2"/>
    <w:rsid w:val="7A27424A"/>
    <w:rsid w:val="7A3EA78D"/>
    <w:rsid w:val="7A41852A"/>
    <w:rsid w:val="7A460765"/>
    <w:rsid w:val="7A559D65"/>
    <w:rsid w:val="7A71623E"/>
    <w:rsid w:val="7A7880FF"/>
    <w:rsid w:val="7AAA31EC"/>
    <w:rsid w:val="7ACCC147"/>
    <w:rsid w:val="7ADA0FC9"/>
    <w:rsid w:val="7AE39050"/>
    <w:rsid w:val="7B0484DF"/>
    <w:rsid w:val="7B083947"/>
    <w:rsid w:val="7B30B00C"/>
    <w:rsid w:val="7B30B00C"/>
    <w:rsid w:val="7B3C2BB1"/>
    <w:rsid w:val="7B5444DD"/>
    <w:rsid w:val="7B557E16"/>
    <w:rsid w:val="7B68E9C9"/>
    <w:rsid w:val="7B6AD2C5"/>
    <w:rsid w:val="7B6C3360"/>
    <w:rsid w:val="7B6D7D2E"/>
    <w:rsid w:val="7B7064E7"/>
    <w:rsid w:val="7B7A77EE"/>
    <w:rsid w:val="7B80A7C1"/>
    <w:rsid w:val="7B87FE9E"/>
    <w:rsid w:val="7B9FCF7F"/>
    <w:rsid w:val="7BBAC282"/>
    <w:rsid w:val="7BE4E451"/>
    <w:rsid w:val="7C13929F"/>
    <w:rsid w:val="7C13E258"/>
    <w:rsid w:val="7C1DBD9B"/>
    <w:rsid w:val="7C244F9B"/>
    <w:rsid w:val="7C24773E"/>
    <w:rsid w:val="7C251733"/>
    <w:rsid w:val="7C2F59A8"/>
    <w:rsid w:val="7C3DD514"/>
    <w:rsid w:val="7C40FED2"/>
    <w:rsid w:val="7C475263"/>
    <w:rsid w:val="7C4E822E"/>
    <w:rsid w:val="7C55FD4E"/>
    <w:rsid w:val="7C584DE1"/>
    <w:rsid w:val="7C60F13D"/>
    <w:rsid w:val="7C93984F"/>
    <w:rsid w:val="7C9B4C9F"/>
    <w:rsid w:val="7CA23463"/>
    <w:rsid w:val="7CBEC478"/>
    <w:rsid w:val="7CC5C3C7"/>
    <w:rsid w:val="7CC72DCE"/>
    <w:rsid w:val="7CCD814B"/>
    <w:rsid w:val="7CDF8FDC"/>
    <w:rsid w:val="7CEF9A46"/>
    <w:rsid w:val="7CFEB1A9"/>
    <w:rsid w:val="7D228BB8"/>
    <w:rsid w:val="7D4BF8A9"/>
    <w:rsid w:val="7D85C819"/>
    <w:rsid w:val="7D9129FE"/>
    <w:rsid w:val="7DD55451"/>
    <w:rsid w:val="7DDE0050"/>
    <w:rsid w:val="7E005B9A"/>
    <w:rsid w:val="7E06441D"/>
    <w:rsid w:val="7E0C52D6"/>
    <w:rsid w:val="7E1C907D"/>
    <w:rsid w:val="7E2B5AA9"/>
    <w:rsid w:val="7E3064DA"/>
    <w:rsid w:val="7E3449A0"/>
    <w:rsid w:val="7E3524AD"/>
    <w:rsid w:val="7E3DB391"/>
    <w:rsid w:val="7E4824D9"/>
    <w:rsid w:val="7E5F1FD7"/>
    <w:rsid w:val="7E622C0E"/>
    <w:rsid w:val="7E747C67"/>
    <w:rsid w:val="7E80DE77"/>
    <w:rsid w:val="7E85A098"/>
    <w:rsid w:val="7EB1F986"/>
    <w:rsid w:val="7EB9703F"/>
    <w:rsid w:val="7ECCE7C6"/>
    <w:rsid w:val="7EE05FC0"/>
    <w:rsid w:val="7EEE6E94"/>
    <w:rsid w:val="7EEF60D3"/>
    <w:rsid w:val="7EFFE72E"/>
    <w:rsid w:val="7F05E339"/>
    <w:rsid w:val="7F097807"/>
    <w:rsid w:val="7F0AC1DA"/>
    <w:rsid w:val="7F0FEAFE"/>
    <w:rsid w:val="7F139D16"/>
    <w:rsid w:val="7F1C4EF5"/>
    <w:rsid w:val="7F21A706"/>
    <w:rsid w:val="7F3BEDFF"/>
    <w:rsid w:val="7F3EF693"/>
    <w:rsid w:val="7F550469"/>
    <w:rsid w:val="7F5532B2"/>
    <w:rsid w:val="7F617349"/>
    <w:rsid w:val="7F66F04F"/>
    <w:rsid w:val="7F75BA6C"/>
    <w:rsid w:val="7F7D6224"/>
    <w:rsid w:val="7F95F62A"/>
    <w:rsid w:val="7FAB8827"/>
    <w:rsid w:val="7FC4FE86"/>
    <w:rsid w:val="7FC5BB8E"/>
    <w:rsid w:val="7FC74326"/>
    <w:rsid w:val="7FCBB47B"/>
    <w:rsid w:val="7FD60957"/>
    <w:rsid w:val="7FDE2726"/>
    <w:rsid w:val="7FE17618"/>
    <w:rsid w:val="7FE3F16A"/>
    <w:rsid w:val="7FE5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E943B"/>
  <w15:chartTrackingRefBased/>
  <w15:docId w15:val="{1CCDC9E1-EB6D-4479-9AF3-DF00931ABE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C7973"/>
    <w:pPr>
      <w:spacing w:after="0" w:line="240" w:lineRule="auto"/>
    </w:pPr>
    <w:rPr>
      <w:rFonts w:ascii="Arial" w:hAnsi="Arial" w:eastAsia="Times New Roman" w:cs="Arial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semiHidden/>
    <w:unhideWhenUsed/>
    <w:rsid w:val="009C7973"/>
    <w:rPr>
      <w:color w:val="0000FF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ormaltextrun" w:customStyle="true">
    <w:uiPriority w:val="1"/>
    <w:name w:val="normaltextrun"/>
    <w:basedOn w:val="DefaultParagraphFont"/>
    <w:rsid w:val="7B6D7D2E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paragraph" w:styleId="NoSpacing">
    <w:uiPriority w:val="1"/>
    <w:name w:val="No Spacing"/>
    <w:qFormat/>
    <w:rsid w:val="0FCF3A9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1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5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3807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72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69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74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3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34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710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676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273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837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08241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4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5106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5617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9656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329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59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2387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63416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39878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25581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17319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30149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0418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40421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18556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3.xml" Id="rId11" /><Relationship Type="http://schemas.openxmlformats.org/officeDocument/2006/relationships/image" Target="media/image1.png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openxmlformats.org/officeDocument/2006/relationships/hyperlink" Target="http://www.arun.gov.uk/walberton" TargetMode="External" Id="R0c9e0900c2de42f0" /><Relationship Type="http://schemas.microsoft.com/office/2020/10/relationships/intelligence" Target="intelligence2.xml" Id="R93e7e3b93a2c477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F53E3AB4B574887A5C239F29F4E2D" ma:contentTypeVersion="13" ma:contentTypeDescription="Create a new document." ma:contentTypeScope="" ma:versionID="ab528c730aec6e333c394faab6c619f2">
  <xsd:schema xmlns:xsd="http://www.w3.org/2001/XMLSchema" xmlns:xs="http://www.w3.org/2001/XMLSchema" xmlns:p="http://schemas.microsoft.com/office/2006/metadata/properties" xmlns:ns2="cff09b48-ddc5-42e5-aadb-8c9b1c978e1d" xmlns:ns3="f8584f69-5aac-4166-999d-d9aa4ec335dc" targetNamespace="http://schemas.microsoft.com/office/2006/metadata/properties" ma:root="true" ma:fieldsID="81ca7dc58cc43644405aad3a2c1988eb" ns2:_="" ns3:_="">
    <xsd:import namespace="cff09b48-ddc5-42e5-aadb-8c9b1c978e1d"/>
    <xsd:import namespace="f8584f69-5aac-4166-999d-d9aa4ec335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09b48-ddc5-42e5-aadb-8c9b1c978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7701a6-23fc-46fb-ad14-b4909d563b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84f69-5aac-4166-999d-d9aa4ec335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ad7903-e472-4cd8-8d9f-5b57a45eac69}" ma:internalName="TaxCatchAll" ma:showField="CatchAllData" ma:web="f8584f69-5aac-4166-999d-d9aa4ec335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584f69-5aac-4166-999d-d9aa4ec335dc" xsi:nil="true"/>
    <lcf76f155ced4ddcb4097134ff3c332f xmlns="cff09b48-ddc5-42e5-aadb-8c9b1c978e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34E6C9-937A-44A0-909A-85E25794220F}"/>
</file>

<file path=customXml/itemProps2.xml><?xml version="1.0" encoding="utf-8"?>
<ds:datastoreItem xmlns:ds="http://schemas.openxmlformats.org/officeDocument/2006/customXml" ds:itemID="{DFF76161-34EE-4700-920E-5C5CEB64A975}"/>
</file>

<file path=customXml/itemProps3.xml><?xml version="1.0" encoding="utf-8"?>
<ds:datastoreItem xmlns:ds="http://schemas.openxmlformats.org/officeDocument/2006/customXml" ds:itemID="{2D8EC503-D84C-4131-BA23-AC5E9183E36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wpc</dc:creator>
  <keywords/>
  <dc:description/>
  <lastModifiedBy>Shona Turner</lastModifiedBy>
  <revision>29</revision>
  <dcterms:created xsi:type="dcterms:W3CDTF">2018-03-08T09:21:00.0000000Z</dcterms:created>
  <dcterms:modified xsi:type="dcterms:W3CDTF">2025-06-24T12:03:17.8354817Z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0x01010031DF53E3AB4B574887A5C239F29F4E2D</vt:lpwstr>
  </property>
  <property fmtid="{D5CDD505-2E9C-101B-9397-08002B2CF9AE}" pid="3" name="Order">
    <vt:r8>18600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