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703A1" w14:paraId="3E63C7E0" w14:textId="77777777" w:rsidTr="00FA4DA0">
        <w:trPr>
          <w:trHeight w:val="1904"/>
        </w:trPr>
        <w:tc>
          <w:tcPr>
            <w:tcW w:w="3510" w:type="dxa"/>
            <w:shd w:val="clear" w:color="auto" w:fill="auto"/>
          </w:tcPr>
          <w:p w14:paraId="6C120877" w14:textId="77777777" w:rsidR="001703A1" w:rsidRDefault="001703A1" w:rsidP="00FA4DA0">
            <w:r>
              <w:rPr>
                <w:noProof/>
                <w:lang w:val="en-US"/>
              </w:rPr>
              <w:drawing>
                <wp:inline distT="0" distB="0" distL="0" distR="0" wp14:anchorId="12373ED9" wp14:editId="6C72C0C7">
                  <wp:extent cx="180975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14:paraId="0ADBBA4A" w14:textId="77777777" w:rsidR="001703A1" w:rsidRPr="008B2754" w:rsidRDefault="001703A1" w:rsidP="00FA4D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866281" w14:textId="77777777" w:rsidR="001703A1" w:rsidRPr="001164C8" w:rsidRDefault="001703A1" w:rsidP="00FA4DA0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007DBC7E" w14:textId="77777777" w:rsidR="001703A1" w:rsidRDefault="001703A1" w:rsidP="00FA4DA0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72B4E824" w14:textId="77777777" w:rsidR="001703A1" w:rsidRPr="00F76EA1" w:rsidRDefault="001703A1" w:rsidP="00FA4DA0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</w:rPr>
              <w:t>Parish Council Office, The Pavilion, The Street,</w:t>
            </w:r>
          </w:p>
          <w:p w14:paraId="213A9A07" w14:textId="77777777" w:rsidR="001703A1" w:rsidRPr="001164C8" w:rsidRDefault="001703A1" w:rsidP="00FA4DA0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Walberton, Arundel, West Sussex, BN18 0PJ</w:t>
            </w:r>
          </w:p>
          <w:p w14:paraId="6033C19A" w14:textId="77777777" w:rsidR="001703A1" w:rsidRPr="001164C8" w:rsidRDefault="001703A1" w:rsidP="00FA4DA0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Tel: 01243 554528</w:t>
            </w:r>
          </w:p>
          <w:p w14:paraId="3C972097" w14:textId="77777777" w:rsidR="001703A1" w:rsidRPr="001164C8" w:rsidRDefault="001703A1" w:rsidP="00FA4DA0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email:</w:t>
            </w:r>
            <w:r>
              <w:rPr>
                <w:rFonts w:cstheme="minorHAnsi"/>
              </w:rPr>
              <w:t xml:space="preserve"> </w:t>
            </w:r>
            <w:r w:rsidRPr="001164C8">
              <w:rPr>
                <w:rFonts w:cstheme="minorHAnsi"/>
              </w:rPr>
              <w:t>clerk@walberton</w:t>
            </w:r>
            <w:r>
              <w:rPr>
                <w:rFonts w:cstheme="minorHAnsi"/>
              </w:rPr>
              <w:t>-pc.gov.</w:t>
            </w:r>
            <w:r w:rsidRPr="001164C8">
              <w:rPr>
                <w:rFonts w:cstheme="minorHAnsi"/>
              </w:rPr>
              <w:t>uk</w:t>
            </w:r>
          </w:p>
          <w:p w14:paraId="0CCA0D10" w14:textId="77777777" w:rsidR="001703A1" w:rsidRDefault="001703A1" w:rsidP="00FA4DA0">
            <w:pPr>
              <w:spacing w:after="0"/>
              <w:jc w:val="center"/>
            </w:pPr>
            <w:r>
              <w:t>www.walberton-pc.gov.uk</w:t>
            </w:r>
          </w:p>
        </w:tc>
      </w:tr>
    </w:tbl>
    <w:p w14:paraId="14F7A489" w14:textId="77777777" w:rsidR="001703A1" w:rsidRPr="00FF4933" w:rsidRDefault="001703A1" w:rsidP="001703A1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24D05B8C" w14:textId="77777777" w:rsidR="000E76F4" w:rsidRDefault="000E76F4" w:rsidP="001703A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AF89ADD" w14:textId="68C7EDEF" w:rsidR="001703A1" w:rsidRDefault="001703A1" w:rsidP="000E76F4">
      <w:pPr>
        <w:spacing w:after="0"/>
        <w:jc w:val="center"/>
        <w:rPr>
          <w:rFonts w:cstheme="minorHAnsi"/>
          <w:b/>
          <w:sz w:val="24"/>
          <w:szCs w:val="24"/>
        </w:rPr>
      </w:pPr>
      <w:r w:rsidRPr="009D3DA4">
        <w:rPr>
          <w:rFonts w:cstheme="minorHAnsi"/>
          <w:b/>
          <w:sz w:val="24"/>
          <w:szCs w:val="24"/>
        </w:rPr>
        <w:t>MINUTES OF THE WALBERTON PARISH COUNCIL FINANCE &amp; LEGAL COMMITTEE HELD IN THE PAVI</w:t>
      </w:r>
      <w:r>
        <w:rPr>
          <w:rFonts w:cstheme="minorHAnsi"/>
          <w:b/>
          <w:sz w:val="24"/>
          <w:szCs w:val="24"/>
        </w:rPr>
        <w:t>LI</w:t>
      </w:r>
      <w:r w:rsidRPr="009D3DA4">
        <w:rPr>
          <w:rFonts w:cstheme="minorHAnsi"/>
          <w:b/>
          <w:sz w:val="24"/>
          <w:szCs w:val="24"/>
        </w:rPr>
        <w:t xml:space="preserve">ON AT </w:t>
      </w:r>
      <w:r>
        <w:rPr>
          <w:rFonts w:cstheme="minorHAnsi"/>
          <w:b/>
          <w:sz w:val="24"/>
          <w:szCs w:val="24"/>
        </w:rPr>
        <w:t>6.30pm</w:t>
      </w:r>
      <w:r w:rsidRPr="009D3DA4">
        <w:rPr>
          <w:rFonts w:cstheme="minorHAnsi"/>
          <w:b/>
          <w:sz w:val="24"/>
          <w:szCs w:val="24"/>
        </w:rPr>
        <w:t xml:space="preserve"> </w:t>
      </w:r>
      <w:r w:rsidR="000E76F4">
        <w:rPr>
          <w:rFonts w:cstheme="minorHAnsi"/>
          <w:b/>
          <w:sz w:val="24"/>
          <w:szCs w:val="24"/>
        </w:rPr>
        <w:t>ON TUESDAY 8 OCTOBER</w:t>
      </w:r>
      <w:r>
        <w:rPr>
          <w:rFonts w:cstheme="minorHAnsi"/>
          <w:b/>
          <w:sz w:val="24"/>
          <w:szCs w:val="24"/>
        </w:rPr>
        <w:t xml:space="preserve"> 2019.</w:t>
      </w:r>
    </w:p>
    <w:p w14:paraId="7E59D2E5" w14:textId="77777777" w:rsidR="001703A1" w:rsidRDefault="001703A1" w:rsidP="001703A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E3B2B06" w14:textId="77777777" w:rsidR="00E8481F" w:rsidRDefault="00E8481F" w:rsidP="00293C13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454/19</w:t>
      </w:r>
      <w:r>
        <w:rPr>
          <w:rFonts w:cstheme="minorHAnsi"/>
          <w:b/>
          <w:sz w:val="20"/>
          <w:szCs w:val="20"/>
        </w:rPr>
        <w:tab/>
      </w:r>
      <w:r w:rsidRPr="00F171FF">
        <w:rPr>
          <w:rFonts w:cstheme="minorHAnsi"/>
          <w:b/>
          <w:sz w:val="20"/>
          <w:szCs w:val="20"/>
        </w:rPr>
        <w:tab/>
        <w:t>Record of attendance and apologies</w:t>
      </w:r>
    </w:p>
    <w:p w14:paraId="48112EA7" w14:textId="77777777" w:rsidR="00E8481F" w:rsidRDefault="00E8481F" w:rsidP="00293C13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In attendance: Cllrs Rogers (Chair), Mrs Clark, Ratcliffe and Stevens.</w:t>
      </w:r>
    </w:p>
    <w:p w14:paraId="097E08C3" w14:textId="77777777" w:rsidR="00E8481F" w:rsidRDefault="00E8481F" w:rsidP="00293C13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A. Peppler – Clerk.</w:t>
      </w:r>
    </w:p>
    <w:p w14:paraId="175F142D" w14:textId="494CE783" w:rsidR="00E8481F" w:rsidRDefault="00E8481F" w:rsidP="00293C13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Apologies: All members present.</w:t>
      </w:r>
    </w:p>
    <w:p w14:paraId="265A5A11" w14:textId="77777777" w:rsidR="00E8481F" w:rsidRPr="00F171FF" w:rsidRDefault="00E8481F" w:rsidP="00293C13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BAFFD49" w14:textId="265C72B3" w:rsidR="00E8481F" w:rsidRDefault="00E8481F" w:rsidP="00293C13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455/19</w:t>
      </w:r>
      <w:r>
        <w:rPr>
          <w:rFonts w:cstheme="minorHAnsi"/>
          <w:b/>
          <w:sz w:val="20"/>
          <w:szCs w:val="20"/>
        </w:rPr>
        <w:tab/>
      </w:r>
      <w:r w:rsidRPr="00F171FF">
        <w:rPr>
          <w:rFonts w:cstheme="minorHAnsi"/>
          <w:b/>
          <w:sz w:val="20"/>
          <w:szCs w:val="20"/>
        </w:rPr>
        <w:tab/>
        <w:t>Declarations of interest in items on the agenda</w:t>
      </w:r>
    </w:p>
    <w:p w14:paraId="26767F9E" w14:textId="77777777" w:rsidR="00E8481F" w:rsidRDefault="00E8481F" w:rsidP="00293C13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None.</w:t>
      </w:r>
    </w:p>
    <w:p w14:paraId="51548D4D" w14:textId="77777777" w:rsidR="00E8481F" w:rsidRDefault="00E8481F" w:rsidP="00293C13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1A2D1106" w14:textId="67874DD6" w:rsidR="00E8481F" w:rsidRPr="00E8481F" w:rsidRDefault="00E8481F" w:rsidP="00293C13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456/19</w:t>
      </w:r>
      <w:r>
        <w:rPr>
          <w:rFonts w:cstheme="minorHAnsi"/>
          <w:b/>
          <w:sz w:val="20"/>
          <w:szCs w:val="20"/>
        </w:rPr>
        <w:tab/>
      </w:r>
      <w:r w:rsidRPr="00F171FF">
        <w:rPr>
          <w:rFonts w:cstheme="minorHAnsi"/>
          <w:b/>
          <w:sz w:val="20"/>
          <w:szCs w:val="20"/>
        </w:rPr>
        <w:tab/>
        <w:t>Confirmation of minutes</w:t>
      </w:r>
    </w:p>
    <w:p w14:paraId="63507BAB" w14:textId="77777777" w:rsidR="00E8481F" w:rsidRDefault="00E8481F" w:rsidP="00293C13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171FF">
        <w:rPr>
          <w:rFonts w:cstheme="minorHAnsi"/>
          <w:sz w:val="20"/>
          <w:szCs w:val="20"/>
        </w:rPr>
        <w:t xml:space="preserve">The minutes of the Finance &amp; Legal Committee meeting </w:t>
      </w:r>
      <w:r>
        <w:rPr>
          <w:rFonts w:cstheme="minorHAnsi"/>
          <w:sz w:val="20"/>
          <w:szCs w:val="20"/>
        </w:rPr>
        <w:t>of 5 August</w:t>
      </w:r>
      <w:r w:rsidRPr="00F171FF">
        <w:rPr>
          <w:rFonts w:cstheme="minorHAnsi"/>
          <w:sz w:val="20"/>
          <w:szCs w:val="20"/>
        </w:rPr>
        <w:t xml:space="preserve"> 2019</w:t>
      </w:r>
      <w:r>
        <w:rPr>
          <w:rFonts w:cstheme="minorHAnsi"/>
          <w:sz w:val="20"/>
          <w:szCs w:val="20"/>
        </w:rPr>
        <w:t xml:space="preserve"> was confirmed as a true record of the business transacted.</w:t>
      </w:r>
    </w:p>
    <w:p w14:paraId="40553611" w14:textId="77777777" w:rsidR="00E8481F" w:rsidRDefault="00E8481F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1B53CD84" w14:textId="3A5FE94A" w:rsidR="00E8481F" w:rsidRPr="00F171FF" w:rsidRDefault="00E8481F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457/19</w:t>
      </w:r>
      <w:r>
        <w:rPr>
          <w:rFonts w:cstheme="minorHAnsi"/>
          <w:b/>
          <w:sz w:val="20"/>
          <w:szCs w:val="20"/>
        </w:rPr>
        <w:tab/>
      </w:r>
      <w:r w:rsidRPr="00F171FF">
        <w:rPr>
          <w:rFonts w:cstheme="minorHAnsi"/>
          <w:sz w:val="20"/>
          <w:szCs w:val="20"/>
        </w:rPr>
        <w:tab/>
      </w:r>
      <w:r w:rsidRPr="00F171FF">
        <w:rPr>
          <w:rFonts w:cstheme="minorHAnsi"/>
          <w:b/>
          <w:sz w:val="20"/>
          <w:szCs w:val="20"/>
        </w:rPr>
        <w:t>Update on items agreed at last meeting</w:t>
      </w:r>
    </w:p>
    <w:p w14:paraId="3EBF2E40" w14:textId="77777777" w:rsidR="00E8481F" w:rsidRDefault="00E8481F" w:rsidP="00234C64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Clerk updated the meeting on the one action agreed at the last meeting as per the agenda.</w:t>
      </w:r>
    </w:p>
    <w:p w14:paraId="5C05FB20" w14:textId="77777777" w:rsidR="00E8481F" w:rsidRDefault="00E8481F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02D7DBD9" w14:textId="27F74428" w:rsidR="00E8481F" w:rsidRPr="00E8481F" w:rsidRDefault="00E8481F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458/19</w:t>
      </w:r>
      <w:r>
        <w:rPr>
          <w:rFonts w:cstheme="minorHAnsi"/>
          <w:b/>
          <w:sz w:val="20"/>
          <w:szCs w:val="20"/>
        </w:rPr>
        <w:tab/>
      </w:r>
      <w:r w:rsidRPr="00F171FF">
        <w:rPr>
          <w:rFonts w:cstheme="minorHAnsi"/>
          <w:b/>
          <w:sz w:val="20"/>
          <w:szCs w:val="20"/>
        </w:rPr>
        <w:tab/>
        <w:t>Public questions (max 15 mins)</w:t>
      </w:r>
    </w:p>
    <w:p w14:paraId="77A0E1E9" w14:textId="2C0F5260" w:rsidR="00F52AC3" w:rsidRDefault="00E8481F" w:rsidP="00234C64">
      <w:pPr>
        <w:spacing w:after="0"/>
        <w:jc w:val="both"/>
        <w:rPr>
          <w:rFonts w:cstheme="minorHAnsi"/>
          <w:sz w:val="20"/>
          <w:szCs w:val="20"/>
        </w:rPr>
      </w:pPr>
      <w:r w:rsidRPr="00F171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 members of the public were present.</w:t>
      </w:r>
    </w:p>
    <w:p w14:paraId="62D7F089" w14:textId="11339270" w:rsidR="00F52AC3" w:rsidRPr="00F52AC3" w:rsidRDefault="00F52AC3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2857DED" w14:textId="72C51059" w:rsidR="00F52AC3" w:rsidRPr="00F52AC3" w:rsidRDefault="00F52AC3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F52AC3">
        <w:rPr>
          <w:rFonts w:cstheme="minorHAnsi"/>
          <w:b/>
          <w:bCs/>
          <w:sz w:val="20"/>
          <w:szCs w:val="20"/>
        </w:rPr>
        <w:t>459/19</w:t>
      </w:r>
      <w:r w:rsidRPr="00F52AC3">
        <w:rPr>
          <w:rFonts w:cstheme="minorHAnsi"/>
          <w:b/>
          <w:bCs/>
          <w:sz w:val="20"/>
          <w:szCs w:val="20"/>
        </w:rPr>
        <w:tab/>
      </w:r>
      <w:r w:rsidRPr="00F52AC3">
        <w:rPr>
          <w:rFonts w:cstheme="minorHAnsi"/>
          <w:b/>
          <w:bCs/>
          <w:sz w:val="20"/>
          <w:szCs w:val="20"/>
        </w:rPr>
        <w:tab/>
        <w:t>Finances</w:t>
      </w:r>
    </w:p>
    <w:p w14:paraId="0D110D23" w14:textId="7BE915F2" w:rsidR="00F52AC3" w:rsidRDefault="00F52AC3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1. Public Sector Deposit Fund.</w:t>
      </w:r>
    </w:p>
    <w:p w14:paraId="7678A49B" w14:textId="6E4E3A28" w:rsidR="00F52AC3" w:rsidRDefault="00F52AC3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The Clerk reported that at 30 September 2019 the PSDF balance was £25,050.39</w:t>
      </w:r>
    </w:p>
    <w:p w14:paraId="4A19F89B" w14:textId="6527E90D" w:rsidR="00F52AC3" w:rsidRDefault="00F52AC3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2. Accounts.</w:t>
      </w:r>
    </w:p>
    <w:p w14:paraId="47247469" w14:textId="452145C6" w:rsidR="00F52AC3" w:rsidRDefault="00F52AC3" w:rsidP="00234C64">
      <w:pPr>
        <w:spacing w:after="0"/>
        <w:ind w:left="2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The Clerk reported that as at 30 September 2019 the current account bank statement was £65,599.05 </w:t>
      </w:r>
    </w:p>
    <w:p w14:paraId="021B54FE" w14:textId="31A2CD88" w:rsidR="00F52AC3" w:rsidRDefault="00F52AC3" w:rsidP="00234C64">
      <w:pPr>
        <w:spacing w:after="0"/>
        <w:ind w:left="2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The Clerk reported that the current account balance is ££64.807.80</w:t>
      </w:r>
    </w:p>
    <w:p w14:paraId="4DB3B598" w14:textId="0C9921F4" w:rsidR="00F52AC3" w:rsidRDefault="00F52AC3" w:rsidP="00234C64">
      <w:pPr>
        <w:spacing w:after="0"/>
        <w:ind w:left="2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 The Clerk reported that the current account plus PSDF less the total amount in Reserves is £39,570.</w:t>
      </w:r>
    </w:p>
    <w:p w14:paraId="69B835A6" w14:textId="5AEF215B" w:rsidR="00B82EE7" w:rsidRDefault="00B82EE7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22DF8A29" w14:textId="06F1C0A0" w:rsidR="00B82EE7" w:rsidRPr="00B82EE7" w:rsidRDefault="00B82EE7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82EE7">
        <w:rPr>
          <w:rFonts w:cstheme="minorHAnsi"/>
          <w:b/>
          <w:bCs/>
          <w:sz w:val="20"/>
          <w:szCs w:val="20"/>
        </w:rPr>
        <w:t>460/19</w:t>
      </w:r>
      <w:r w:rsidRPr="00B82EE7">
        <w:rPr>
          <w:rFonts w:cstheme="minorHAnsi"/>
          <w:b/>
          <w:bCs/>
          <w:sz w:val="20"/>
          <w:szCs w:val="20"/>
        </w:rPr>
        <w:tab/>
      </w:r>
      <w:r w:rsidRPr="00B82EE7">
        <w:rPr>
          <w:rFonts w:cstheme="minorHAnsi"/>
          <w:b/>
          <w:bCs/>
          <w:sz w:val="20"/>
          <w:szCs w:val="20"/>
        </w:rPr>
        <w:tab/>
        <w:t>Reserves</w:t>
      </w:r>
    </w:p>
    <w:p w14:paraId="585F8928" w14:textId="3EDD726E" w:rsidR="00E8481F" w:rsidRDefault="00B82EE7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The Clerk reported that the total amount in Reserves is £50,287.</w:t>
      </w:r>
    </w:p>
    <w:p w14:paraId="507BBCA7" w14:textId="36013294" w:rsidR="00CA36CC" w:rsidRDefault="00CA36CC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027CFFEF" w14:textId="77777777" w:rsidR="002838A1" w:rsidRDefault="002838A1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66FE1E6C" w14:textId="4DB3B6EA" w:rsidR="00CA36CC" w:rsidRDefault="00CA36CC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CA36CC">
        <w:rPr>
          <w:rFonts w:cstheme="minorHAnsi"/>
          <w:b/>
          <w:bCs/>
          <w:sz w:val="20"/>
          <w:szCs w:val="20"/>
        </w:rPr>
        <w:lastRenderedPageBreak/>
        <w:t>461/19</w:t>
      </w:r>
      <w:r w:rsidRPr="00CA36CC">
        <w:rPr>
          <w:rFonts w:cstheme="minorHAnsi"/>
          <w:b/>
          <w:bCs/>
          <w:sz w:val="20"/>
          <w:szCs w:val="20"/>
        </w:rPr>
        <w:tab/>
      </w:r>
      <w:r w:rsidRPr="00CA36CC">
        <w:rPr>
          <w:rFonts w:cstheme="minorHAnsi"/>
          <w:b/>
          <w:bCs/>
          <w:sz w:val="20"/>
          <w:szCs w:val="20"/>
        </w:rPr>
        <w:tab/>
        <w:t>Budget</w:t>
      </w:r>
    </w:p>
    <w:p w14:paraId="458E53A9" w14:textId="7F4060D2" w:rsidR="00CA36CC" w:rsidRDefault="00CA36CC" w:rsidP="00234C64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5D1D5E">
        <w:rPr>
          <w:rFonts w:cstheme="minorHAnsi"/>
          <w:sz w:val="20"/>
          <w:szCs w:val="20"/>
        </w:rPr>
        <w:t>The budget at the end of the second quarter was review</w:t>
      </w:r>
      <w:r w:rsidR="005D1D5E" w:rsidRPr="005D1D5E">
        <w:rPr>
          <w:rFonts w:cstheme="minorHAnsi"/>
          <w:sz w:val="20"/>
          <w:szCs w:val="20"/>
        </w:rPr>
        <w:t xml:space="preserve">ed. No concerns were </w:t>
      </w:r>
      <w:proofErr w:type="gramStart"/>
      <w:r w:rsidR="005D1D5E" w:rsidRPr="005D1D5E">
        <w:rPr>
          <w:rFonts w:cstheme="minorHAnsi"/>
          <w:sz w:val="20"/>
          <w:szCs w:val="20"/>
        </w:rPr>
        <w:t>raised</w:t>
      </w:r>
      <w:proofErr w:type="gramEnd"/>
      <w:r w:rsidR="005D1D5E" w:rsidRPr="005D1D5E">
        <w:rPr>
          <w:rFonts w:cstheme="minorHAnsi"/>
          <w:sz w:val="20"/>
          <w:szCs w:val="20"/>
        </w:rPr>
        <w:t xml:space="preserve"> and the budget is on track. Cllr Rogers asked about Street Lighting expense. The Clerk expects to be on budget at the end of the year.</w:t>
      </w:r>
    </w:p>
    <w:p w14:paraId="63CF466F" w14:textId="103456B1" w:rsidR="005D1D5E" w:rsidRDefault="005D1D5E" w:rsidP="00234C64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Cllr Mrs Clark recommended that a recent payment of £578 be recorded under Publications.</w:t>
      </w:r>
    </w:p>
    <w:p w14:paraId="42EE7F45" w14:textId="52955D88" w:rsidR="005D1D5E" w:rsidRDefault="005D1D5E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47321C4C" w14:textId="7EF3E86C" w:rsidR="005D1D5E" w:rsidRPr="005D1D5E" w:rsidRDefault="005D1D5E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D1D5E">
        <w:rPr>
          <w:rFonts w:cstheme="minorHAnsi"/>
          <w:b/>
          <w:bCs/>
          <w:sz w:val="20"/>
          <w:szCs w:val="20"/>
        </w:rPr>
        <w:t>462/19</w:t>
      </w:r>
      <w:r w:rsidRPr="005D1D5E">
        <w:rPr>
          <w:rFonts w:cstheme="minorHAnsi"/>
          <w:b/>
          <w:bCs/>
          <w:sz w:val="20"/>
          <w:szCs w:val="20"/>
        </w:rPr>
        <w:tab/>
      </w:r>
      <w:r w:rsidRPr="005D1D5E">
        <w:rPr>
          <w:rFonts w:cstheme="minorHAnsi"/>
          <w:b/>
          <w:bCs/>
          <w:sz w:val="20"/>
          <w:szCs w:val="20"/>
        </w:rPr>
        <w:tab/>
        <w:t>VAT</w:t>
      </w:r>
    </w:p>
    <w:p w14:paraId="6E288047" w14:textId="1E106D78" w:rsidR="005D1D5E" w:rsidRDefault="005D1D5E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The Clerk will be submitting the second quarter’s VAT refund claim nest week.</w:t>
      </w:r>
    </w:p>
    <w:p w14:paraId="77445687" w14:textId="13B87341" w:rsidR="005D1D5E" w:rsidRDefault="005D1D5E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7BF22419" w14:textId="3FD5D7CB" w:rsidR="00E8481F" w:rsidRPr="005D1D5E" w:rsidRDefault="005D1D5E" w:rsidP="00234C64">
      <w:pPr>
        <w:spacing w:after="0"/>
        <w:jc w:val="both"/>
        <w:rPr>
          <w:rFonts w:cstheme="minorHAnsi"/>
          <w:sz w:val="20"/>
          <w:szCs w:val="20"/>
        </w:rPr>
      </w:pPr>
      <w:r w:rsidRPr="00293C13">
        <w:rPr>
          <w:rFonts w:cstheme="minorHAnsi"/>
          <w:b/>
          <w:bCs/>
          <w:sz w:val="20"/>
          <w:szCs w:val="20"/>
        </w:rPr>
        <w:t>463/19</w:t>
      </w:r>
      <w:r w:rsidRPr="00293C13">
        <w:rPr>
          <w:rFonts w:cstheme="minorHAnsi"/>
          <w:b/>
          <w:bCs/>
          <w:sz w:val="20"/>
          <w:szCs w:val="20"/>
        </w:rPr>
        <w:tab/>
      </w:r>
      <w:r w:rsidR="00E8481F" w:rsidRPr="00F171FF">
        <w:rPr>
          <w:rFonts w:cstheme="minorHAnsi"/>
          <w:b/>
          <w:sz w:val="20"/>
          <w:szCs w:val="20"/>
        </w:rPr>
        <w:tab/>
        <w:t>Policies / Business plan</w:t>
      </w:r>
    </w:p>
    <w:p w14:paraId="1EDE1C88" w14:textId="7D8809C0" w:rsidR="00293C13" w:rsidRDefault="005D1D5E" w:rsidP="00234C64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293C13">
        <w:rPr>
          <w:rFonts w:cstheme="minorHAnsi"/>
          <w:sz w:val="20"/>
          <w:szCs w:val="20"/>
          <w:u w:val="single"/>
        </w:rPr>
        <w:t>Resolved:</w:t>
      </w:r>
      <w:r>
        <w:rPr>
          <w:rFonts w:cstheme="minorHAnsi"/>
          <w:sz w:val="20"/>
          <w:szCs w:val="20"/>
        </w:rPr>
        <w:t xml:space="preserve"> The meeting resolved to meet at 10am Monday 14 October 2019 to review </w:t>
      </w:r>
      <w:r w:rsidR="00293C13">
        <w:rPr>
          <w:rFonts w:cstheme="minorHAnsi"/>
          <w:sz w:val="20"/>
          <w:szCs w:val="20"/>
        </w:rPr>
        <w:t>the Financial Regulations and Business Plan.</w:t>
      </w:r>
    </w:p>
    <w:p w14:paraId="66EAF42C" w14:textId="5EA62BB3" w:rsidR="00293C13" w:rsidRDefault="00293C13" w:rsidP="00234C64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7E76B90" w14:textId="2D3F5542" w:rsidR="00293C13" w:rsidRPr="00293C13" w:rsidRDefault="00293C13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3C13">
        <w:rPr>
          <w:rFonts w:cstheme="minorHAnsi"/>
          <w:b/>
          <w:bCs/>
          <w:sz w:val="20"/>
          <w:szCs w:val="20"/>
        </w:rPr>
        <w:t>464/19</w:t>
      </w:r>
      <w:r w:rsidRPr="00293C13">
        <w:rPr>
          <w:rFonts w:cstheme="minorHAnsi"/>
          <w:b/>
          <w:bCs/>
          <w:sz w:val="20"/>
          <w:szCs w:val="20"/>
        </w:rPr>
        <w:tab/>
      </w:r>
      <w:r w:rsidRPr="00293C13">
        <w:rPr>
          <w:rFonts w:cstheme="minorHAnsi"/>
          <w:b/>
          <w:bCs/>
          <w:sz w:val="20"/>
          <w:szCs w:val="20"/>
        </w:rPr>
        <w:tab/>
        <w:t>Data Protection</w:t>
      </w:r>
    </w:p>
    <w:p w14:paraId="4264E359" w14:textId="526F9E8A" w:rsidR="00293C13" w:rsidRDefault="00293C13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 report to receive.</w:t>
      </w:r>
    </w:p>
    <w:p w14:paraId="1F2205BA" w14:textId="77427221" w:rsidR="00293C13" w:rsidRDefault="00293C13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4B2159B8" w14:textId="21E64190" w:rsidR="00293C13" w:rsidRPr="00293C13" w:rsidRDefault="00293C13" w:rsidP="00234C6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3C13">
        <w:rPr>
          <w:rFonts w:cstheme="minorHAnsi"/>
          <w:b/>
          <w:bCs/>
          <w:sz w:val="20"/>
          <w:szCs w:val="20"/>
        </w:rPr>
        <w:t>465/19</w:t>
      </w:r>
      <w:r w:rsidRPr="00293C13">
        <w:rPr>
          <w:rFonts w:cstheme="minorHAnsi"/>
          <w:b/>
          <w:bCs/>
          <w:sz w:val="20"/>
          <w:szCs w:val="20"/>
        </w:rPr>
        <w:tab/>
      </w:r>
      <w:r w:rsidRPr="00293C13">
        <w:rPr>
          <w:rFonts w:cstheme="minorHAnsi"/>
          <w:b/>
          <w:bCs/>
          <w:sz w:val="20"/>
          <w:szCs w:val="20"/>
        </w:rPr>
        <w:tab/>
        <w:t>Staff matters</w:t>
      </w:r>
    </w:p>
    <w:p w14:paraId="736A0AC1" w14:textId="77777777" w:rsidR="00293C13" w:rsidRDefault="00293C13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None.</w:t>
      </w:r>
    </w:p>
    <w:p w14:paraId="100B0AA9" w14:textId="77777777" w:rsidR="00293C13" w:rsidRDefault="00293C13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0B6CF317" w14:textId="7B6CF654" w:rsidR="00E8481F" w:rsidRPr="00293C13" w:rsidRDefault="00293C13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466/19</w:t>
      </w:r>
      <w:r>
        <w:rPr>
          <w:rFonts w:cstheme="minorHAnsi"/>
          <w:b/>
          <w:sz w:val="20"/>
          <w:szCs w:val="20"/>
        </w:rPr>
        <w:tab/>
      </w:r>
      <w:r w:rsidR="00E8481F">
        <w:rPr>
          <w:rFonts w:cstheme="minorHAnsi"/>
          <w:b/>
          <w:sz w:val="20"/>
          <w:szCs w:val="20"/>
        </w:rPr>
        <w:tab/>
        <w:t>Correspondence</w:t>
      </w:r>
    </w:p>
    <w:p w14:paraId="51D1CA16" w14:textId="77777777" w:rsidR="00293C13" w:rsidRPr="00293C13" w:rsidRDefault="00293C13" w:rsidP="00234C64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293C13">
        <w:rPr>
          <w:rFonts w:cstheme="minorHAnsi"/>
          <w:bCs/>
          <w:sz w:val="20"/>
          <w:szCs w:val="20"/>
        </w:rPr>
        <w:t>None.</w:t>
      </w:r>
    </w:p>
    <w:p w14:paraId="2E3067B8" w14:textId="77777777" w:rsidR="00293C13" w:rsidRDefault="00293C13" w:rsidP="00234C64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957A61E" w14:textId="111FD6CA" w:rsidR="00E8481F" w:rsidRDefault="00293C13" w:rsidP="00234C64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467/19</w:t>
      </w:r>
      <w:r>
        <w:rPr>
          <w:rFonts w:cstheme="minorHAnsi"/>
          <w:b/>
          <w:sz w:val="20"/>
          <w:szCs w:val="20"/>
        </w:rPr>
        <w:tab/>
      </w:r>
      <w:r w:rsidR="00E8481F" w:rsidRPr="00F171FF">
        <w:rPr>
          <w:rFonts w:cstheme="minorHAnsi"/>
          <w:b/>
          <w:sz w:val="20"/>
          <w:szCs w:val="20"/>
        </w:rPr>
        <w:t xml:space="preserve"> </w:t>
      </w:r>
      <w:r w:rsidR="00E8481F" w:rsidRPr="00F171FF">
        <w:rPr>
          <w:rFonts w:cstheme="minorHAnsi"/>
          <w:b/>
          <w:sz w:val="20"/>
          <w:szCs w:val="20"/>
        </w:rPr>
        <w:tab/>
        <w:t>Quotes and payments</w:t>
      </w:r>
    </w:p>
    <w:p w14:paraId="0D7FCD57" w14:textId="1FBC33A4" w:rsidR="00293C13" w:rsidRPr="00293C13" w:rsidRDefault="00293C13" w:rsidP="00234C64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The Clerk presented a draft payment list of four invoices for authorisation.</w:t>
      </w:r>
    </w:p>
    <w:p w14:paraId="0C5CBAED" w14:textId="77777777" w:rsidR="00293C13" w:rsidRDefault="00293C13" w:rsidP="00234C64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>: To authorise payment of invoices as per the draft payment list.</w:t>
      </w:r>
    </w:p>
    <w:p w14:paraId="6C95F352" w14:textId="77777777" w:rsidR="00293C13" w:rsidRDefault="00293C13" w:rsidP="00234C64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239FF26" w14:textId="2FCBEB8A" w:rsidR="00E8481F" w:rsidRPr="00293C13" w:rsidRDefault="00293C13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468/19</w:t>
      </w:r>
      <w:r>
        <w:rPr>
          <w:rFonts w:cstheme="minorHAnsi"/>
          <w:b/>
          <w:sz w:val="20"/>
          <w:szCs w:val="20"/>
        </w:rPr>
        <w:tab/>
      </w:r>
      <w:r w:rsidR="00E8481F" w:rsidRPr="00F171FF">
        <w:rPr>
          <w:rFonts w:cstheme="minorHAnsi"/>
          <w:b/>
          <w:sz w:val="20"/>
          <w:szCs w:val="20"/>
        </w:rPr>
        <w:tab/>
        <w:t>Any other business</w:t>
      </w:r>
    </w:p>
    <w:p w14:paraId="3DB3EC48" w14:textId="25D4C72B" w:rsidR="00293C13" w:rsidRDefault="00293C13" w:rsidP="00234C64">
      <w:pPr>
        <w:spacing w:after="0"/>
        <w:ind w:left="144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Cllr Mrs Clark asked that the meeting note that the Dandara land transfer may not be completed until the end of the year.</w:t>
      </w:r>
    </w:p>
    <w:p w14:paraId="6EE978A3" w14:textId="3F788887" w:rsidR="007F17F7" w:rsidRDefault="00E57441" w:rsidP="00234C64">
      <w:pPr>
        <w:spacing w:after="0"/>
        <w:ind w:left="144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The meeting confirmed the membership of the following working groups:</w:t>
      </w:r>
    </w:p>
    <w:p w14:paraId="0E1A89C6" w14:textId="6DBE2B67" w:rsidR="00E57441" w:rsidRDefault="00E57441" w:rsidP="00234C64">
      <w:pPr>
        <w:spacing w:after="0"/>
        <w:ind w:left="144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Highways Working Group: Cllr Rogers, Mrs Claire Lewis, Edmund Camerer Cuss, Dr Mike Davis, Cllr Fisher and Cllr Mrs Clark.</w:t>
      </w:r>
    </w:p>
    <w:p w14:paraId="4EB1FC34" w14:textId="14F90E46" w:rsidR="00E57441" w:rsidRDefault="00E57441" w:rsidP="00234C64">
      <w:pPr>
        <w:spacing w:after="0"/>
        <w:ind w:left="144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Tuppers Field Working Group: Cllr Mrs Shackleton and Mrs Claire Lewis.</w:t>
      </w:r>
    </w:p>
    <w:p w14:paraId="33940435" w14:textId="5270D4CD" w:rsidR="00E57441" w:rsidRPr="00293C13" w:rsidRDefault="00E57441" w:rsidP="00234C64">
      <w:pPr>
        <w:spacing w:after="0"/>
        <w:ind w:left="1440"/>
        <w:jc w:val="both"/>
        <w:rPr>
          <w:rFonts w:cstheme="minorHAnsi"/>
          <w:bCs/>
          <w:sz w:val="20"/>
          <w:szCs w:val="20"/>
        </w:rPr>
      </w:pPr>
      <w:r w:rsidRPr="00A52DEC">
        <w:rPr>
          <w:rFonts w:cstheme="minorHAnsi"/>
          <w:bCs/>
          <w:sz w:val="20"/>
          <w:szCs w:val="20"/>
        </w:rPr>
        <w:t>Fontwell Green Working Group:</w:t>
      </w:r>
      <w:r>
        <w:rPr>
          <w:rFonts w:cstheme="minorHAnsi"/>
          <w:bCs/>
          <w:sz w:val="20"/>
          <w:szCs w:val="20"/>
        </w:rPr>
        <w:t xml:space="preserve"> </w:t>
      </w:r>
      <w:r w:rsidR="00A52DEC">
        <w:rPr>
          <w:rFonts w:cstheme="minorHAnsi"/>
          <w:bCs/>
          <w:sz w:val="20"/>
          <w:szCs w:val="20"/>
        </w:rPr>
        <w:t xml:space="preserve">Ms Sue </w:t>
      </w:r>
      <w:proofErr w:type="spellStart"/>
      <w:r w:rsidR="00A52DEC">
        <w:rPr>
          <w:rFonts w:cstheme="minorHAnsi"/>
          <w:bCs/>
          <w:sz w:val="20"/>
          <w:szCs w:val="20"/>
        </w:rPr>
        <w:t>Wallsgrove</w:t>
      </w:r>
      <w:proofErr w:type="spellEnd"/>
      <w:r w:rsidR="00A52DEC">
        <w:rPr>
          <w:rFonts w:cstheme="minorHAnsi"/>
          <w:bCs/>
          <w:sz w:val="20"/>
          <w:szCs w:val="20"/>
        </w:rPr>
        <w:t>, Cllr Vawer, Nigel Smith, Ms Maggie Turner, Ren Kitchener,</w:t>
      </w:r>
      <w:r w:rsidR="00680325">
        <w:rPr>
          <w:rFonts w:cstheme="minorHAnsi"/>
          <w:bCs/>
          <w:sz w:val="20"/>
          <w:szCs w:val="20"/>
        </w:rPr>
        <w:t xml:space="preserve"> Jon </w:t>
      </w:r>
      <w:proofErr w:type="spellStart"/>
      <w:r w:rsidR="00680325">
        <w:rPr>
          <w:rFonts w:cstheme="minorHAnsi"/>
          <w:bCs/>
          <w:sz w:val="20"/>
          <w:szCs w:val="20"/>
        </w:rPr>
        <w:t>Cann</w:t>
      </w:r>
      <w:proofErr w:type="spellEnd"/>
      <w:r w:rsidR="00680325">
        <w:rPr>
          <w:rFonts w:cstheme="minorHAnsi"/>
          <w:bCs/>
          <w:sz w:val="20"/>
          <w:szCs w:val="20"/>
        </w:rPr>
        <w:t>,</w:t>
      </w:r>
      <w:r w:rsidR="00A52DEC">
        <w:rPr>
          <w:rFonts w:cstheme="minorHAnsi"/>
          <w:bCs/>
          <w:sz w:val="20"/>
          <w:szCs w:val="20"/>
        </w:rPr>
        <w:t xml:space="preserve"> Andrew </w:t>
      </w:r>
      <w:proofErr w:type="spellStart"/>
      <w:r w:rsidR="00A52DEC">
        <w:rPr>
          <w:rFonts w:cstheme="minorHAnsi"/>
          <w:bCs/>
          <w:sz w:val="20"/>
          <w:szCs w:val="20"/>
        </w:rPr>
        <w:t>Titmus</w:t>
      </w:r>
      <w:proofErr w:type="spellEnd"/>
      <w:r w:rsidR="00680325">
        <w:rPr>
          <w:rFonts w:cstheme="minorHAnsi"/>
          <w:bCs/>
          <w:sz w:val="20"/>
          <w:szCs w:val="20"/>
        </w:rPr>
        <w:t xml:space="preserve">, Bob McDonald </w:t>
      </w:r>
      <w:r w:rsidR="00A52DEC">
        <w:rPr>
          <w:rFonts w:cstheme="minorHAnsi"/>
          <w:bCs/>
          <w:sz w:val="20"/>
          <w:szCs w:val="20"/>
        </w:rPr>
        <w:t>and Ms Cathy Boniface.</w:t>
      </w:r>
    </w:p>
    <w:p w14:paraId="47CD045D" w14:textId="77777777" w:rsidR="00234C64" w:rsidRDefault="00234C64" w:rsidP="00234C64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Cllr Ratcliffe referred to his updated presented at the Full Council meeting on 17 September 2019. Technical help for site assessment has been applied for. A locality grant of £1725 is being applied for and Arun District Council will be approached for a further £5000.</w:t>
      </w:r>
    </w:p>
    <w:p w14:paraId="01EAC66C" w14:textId="77777777" w:rsidR="00234C64" w:rsidRDefault="00234C64" w:rsidP="00234C64">
      <w:pPr>
        <w:spacing w:after="0"/>
        <w:jc w:val="both"/>
        <w:rPr>
          <w:rFonts w:cstheme="minorHAnsi"/>
          <w:sz w:val="20"/>
          <w:szCs w:val="20"/>
        </w:rPr>
      </w:pPr>
    </w:p>
    <w:p w14:paraId="67E523D9" w14:textId="2C865FCC" w:rsidR="00E8481F" w:rsidRPr="00234C64" w:rsidRDefault="00234C64" w:rsidP="00234C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469/19</w:t>
      </w:r>
      <w:r>
        <w:rPr>
          <w:rFonts w:cstheme="minorHAnsi"/>
          <w:b/>
          <w:sz w:val="20"/>
          <w:szCs w:val="20"/>
        </w:rPr>
        <w:tab/>
      </w:r>
      <w:r w:rsidR="00E8481F" w:rsidRPr="00F171FF">
        <w:rPr>
          <w:rFonts w:cstheme="minorHAnsi"/>
          <w:b/>
          <w:sz w:val="20"/>
          <w:szCs w:val="20"/>
        </w:rPr>
        <w:tab/>
        <w:t>Date of next meeting</w:t>
      </w:r>
    </w:p>
    <w:p w14:paraId="6F860CE6" w14:textId="04A9B69D" w:rsidR="00234C64" w:rsidRPr="00F171FF" w:rsidRDefault="00E8481F" w:rsidP="00234C64">
      <w:pPr>
        <w:spacing w:after="0"/>
        <w:ind w:left="720" w:firstLine="720"/>
        <w:jc w:val="both"/>
        <w:rPr>
          <w:rFonts w:cstheme="minorHAnsi"/>
          <w:sz w:val="20"/>
          <w:szCs w:val="20"/>
        </w:rPr>
      </w:pPr>
      <w:r w:rsidRPr="00F171FF">
        <w:rPr>
          <w:rFonts w:cstheme="minorHAnsi"/>
          <w:sz w:val="20"/>
          <w:szCs w:val="20"/>
        </w:rPr>
        <w:t>T</w:t>
      </w:r>
      <w:r w:rsidR="00234C64">
        <w:rPr>
          <w:rFonts w:cstheme="minorHAnsi"/>
          <w:sz w:val="20"/>
          <w:szCs w:val="20"/>
        </w:rPr>
        <w:t xml:space="preserve">he date </w:t>
      </w:r>
      <w:r w:rsidRPr="00F171FF">
        <w:rPr>
          <w:rFonts w:cstheme="minorHAnsi"/>
          <w:sz w:val="20"/>
          <w:szCs w:val="20"/>
        </w:rPr>
        <w:t xml:space="preserve"> </w:t>
      </w:r>
      <w:r w:rsidR="00234C64">
        <w:rPr>
          <w:rFonts w:cstheme="minorHAnsi"/>
          <w:sz w:val="20"/>
          <w:szCs w:val="20"/>
        </w:rPr>
        <w:t>of the next meeting was confirmed aa 6pm on Tuesday 4 February 2020.</w:t>
      </w:r>
    </w:p>
    <w:p w14:paraId="1746E278" w14:textId="156AE372" w:rsidR="00234C64" w:rsidRDefault="00234C64">
      <w:pPr>
        <w:rPr>
          <w:rFonts w:cstheme="minorHAnsi"/>
        </w:rPr>
      </w:pPr>
    </w:p>
    <w:p w14:paraId="40A45BB0" w14:textId="7C5E4F84" w:rsidR="00234C64" w:rsidRDefault="00234C64">
      <w:pPr>
        <w:rPr>
          <w:rFonts w:cstheme="minorHAnsi"/>
        </w:rPr>
      </w:pPr>
    </w:p>
    <w:p w14:paraId="57ED7CD9" w14:textId="1A8683EA" w:rsidR="00234C64" w:rsidRDefault="00234C64" w:rsidP="00234C64">
      <w:pPr>
        <w:spacing w:after="0"/>
        <w:rPr>
          <w:rFonts w:cstheme="minorHAnsi"/>
        </w:rPr>
      </w:pPr>
      <w:r>
        <w:rPr>
          <w:rFonts w:cstheme="minorHAnsi"/>
        </w:rPr>
        <w:tab/>
        <w:t>Signed ……………………………………………………….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  <w:t>Date……………………………………………….</w:t>
      </w:r>
    </w:p>
    <w:p w14:paraId="357F6F1E" w14:textId="1881FFC1" w:rsidR="00234C64" w:rsidRPr="00234C64" w:rsidRDefault="00234C64" w:rsidP="00234C6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Chair</w:t>
      </w:r>
    </w:p>
    <w:sectPr w:rsidR="00234C64" w:rsidRPr="00234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76D32" w14:textId="77777777" w:rsidR="000243D7" w:rsidRDefault="000243D7" w:rsidP="00234C64">
      <w:pPr>
        <w:spacing w:after="0" w:line="240" w:lineRule="auto"/>
      </w:pPr>
      <w:r>
        <w:separator/>
      </w:r>
    </w:p>
  </w:endnote>
  <w:endnote w:type="continuationSeparator" w:id="0">
    <w:p w14:paraId="3BE80D00" w14:textId="77777777" w:rsidR="000243D7" w:rsidRDefault="000243D7" w:rsidP="0023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44F4" w14:textId="77777777" w:rsidR="00234C64" w:rsidRDefault="00234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9960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C48358" w14:textId="34B7DEE8" w:rsidR="00234C64" w:rsidRDefault="00234C6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A103F2F" w14:textId="77777777" w:rsidR="00234C64" w:rsidRDefault="00234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F33F" w14:textId="77777777" w:rsidR="00234C64" w:rsidRDefault="00234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2C87" w14:textId="77777777" w:rsidR="000243D7" w:rsidRDefault="000243D7" w:rsidP="00234C64">
      <w:pPr>
        <w:spacing w:after="0" w:line="240" w:lineRule="auto"/>
      </w:pPr>
      <w:r>
        <w:separator/>
      </w:r>
    </w:p>
  </w:footnote>
  <w:footnote w:type="continuationSeparator" w:id="0">
    <w:p w14:paraId="6CD6B8D8" w14:textId="77777777" w:rsidR="000243D7" w:rsidRDefault="000243D7" w:rsidP="0023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27D4" w14:textId="77777777" w:rsidR="00234C64" w:rsidRDefault="00234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0FF5D" w14:textId="77777777" w:rsidR="00234C64" w:rsidRDefault="00234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284D1" w14:textId="77777777" w:rsidR="00234C64" w:rsidRDefault="00234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A1"/>
    <w:rsid w:val="000243D7"/>
    <w:rsid w:val="000E76F4"/>
    <w:rsid w:val="00103065"/>
    <w:rsid w:val="001703A1"/>
    <w:rsid w:val="00234C64"/>
    <w:rsid w:val="002838A1"/>
    <w:rsid w:val="00293C13"/>
    <w:rsid w:val="004F27C2"/>
    <w:rsid w:val="00557381"/>
    <w:rsid w:val="005D1D5E"/>
    <w:rsid w:val="00680325"/>
    <w:rsid w:val="007F17F7"/>
    <w:rsid w:val="00811825"/>
    <w:rsid w:val="00A3173A"/>
    <w:rsid w:val="00A52DEC"/>
    <w:rsid w:val="00B82EE7"/>
    <w:rsid w:val="00CA36CC"/>
    <w:rsid w:val="00E57441"/>
    <w:rsid w:val="00E8481F"/>
    <w:rsid w:val="00F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C6E4"/>
  <w15:chartTrackingRefBased/>
  <w15:docId w15:val="{24CF900D-6CFA-4236-8865-84960377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3A1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C64"/>
  </w:style>
  <w:style w:type="paragraph" w:styleId="Footer">
    <w:name w:val="footer"/>
    <w:basedOn w:val="Normal"/>
    <w:link w:val="FooterChar"/>
    <w:uiPriority w:val="99"/>
    <w:unhideWhenUsed/>
    <w:rsid w:val="00234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3AA7D631C34091A8F12DE7BF49F2" ma:contentTypeVersion="10" ma:contentTypeDescription="Create a new document." ma:contentTypeScope="" ma:versionID="7cf581c79a69f9c34fd28a6c5ab03286">
  <xsd:schema xmlns:xsd="http://www.w3.org/2001/XMLSchema" xmlns:xs="http://www.w3.org/2001/XMLSchema" xmlns:p="http://schemas.microsoft.com/office/2006/metadata/properties" xmlns:ns3="f77548ca-2aac-47c0-9ae8-e2cfbcb7d746" xmlns:ns4="84ddb847-d7a4-403d-9363-e219bf206071" targetNamespace="http://schemas.microsoft.com/office/2006/metadata/properties" ma:root="true" ma:fieldsID="8baec94109bd87d9801a76d97721ee61" ns3:_="" ns4:_="">
    <xsd:import namespace="f77548ca-2aac-47c0-9ae8-e2cfbcb7d746"/>
    <xsd:import namespace="84ddb847-d7a4-403d-9363-e219bf206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548ca-2aac-47c0-9ae8-e2cfbcb7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b847-d7a4-403d-9363-e219bf206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80554-D81B-41D3-A50E-CDAC03C71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849BE-98FB-4E65-82F2-D7CBA5232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548ca-2aac-47c0-9ae8-e2cfbcb7d746"/>
    <ds:schemaRef ds:uri="84ddb847-d7a4-403d-9363-e219bf206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92EBA-E3C5-4F94-ABF4-29C4187130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2020-02-03T09:37:00Z</dcterms:created>
  <dcterms:modified xsi:type="dcterms:W3CDTF">2020-02-03T09:38:00Z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0x01010030263AA7D631C34091A8F12DE7BF49F2</vt:lpwstr>
  </property>
</Properties>
</file>