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957739" w14:paraId="3B3EC1EC" w14:textId="77777777" w:rsidTr="007D1276">
        <w:trPr>
          <w:trHeight w:val="1904"/>
        </w:trPr>
        <w:tc>
          <w:tcPr>
            <w:tcW w:w="3510" w:type="dxa"/>
            <w:hideMark/>
          </w:tcPr>
          <w:p w14:paraId="52BC1C1A" w14:textId="77777777" w:rsidR="00957739" w:rsidRDefault="00957739" w:rsidP="007D1276">
            <w:pPr>
              <w:spacing w:line="276" w:lineRule="auto"/>
            </w:pPr>
            <w:bookmarkStart w:id="0" w:name="_Hlk494354223"/>
            <w:r>
              <w:rPr>
                <w:noProof/>
                <w:lang w:val="en-US"/>
              </w:rPr>
              <w:drawing>
                <wp:inline distT="0" distB="0" distL="0" distR="0" wp14:anchorId="55CDD45D" wp14:editId="5458CF59">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158EF939" w14:textId="77777777" w:rsidR="00957739" w:rsidRDefault="00957739" w:rsidP="007D1276">
            <w:pPr>
              <w:spacing w:line="276" w:lineRule="auto"/>
              <w:jc w:val="center"/>
              <w:rPr>
                <w:b/>
                <w:bCs/>
                <w:sz w:val="28"/>
                <w:szCs w:val="28"/>
              </w:rPr>
            </w:pPr>
          </w:p>
          <w:p w14:paraId="28FBC923" w14:textId="77777777" w:rsidR="00957739" w:rsidRDefault="00957739" w:rsidP="007D1276">
            <w:pPr>
              <w:spacing w:line="276" w:lineRule="auto"/>
              <w:jc w:val="center"/>
              <w:rPr>
                <w:rFonts w:asciiTheme="minorHAnsi" w:hAnsiTheme="minorHAnsi" w:cstheme="minorHAnsi"/>
              </w:rPr>
            </w:pPr>
            <w:r>
              <w:rPr>
                <w:rFonts w:asciiTheme="minorHAnsi" w:hAnsiTheme="minorHAnsi" w:cstheme="minorHAnsi"/>
                <w:b/>
                <w:bCs/>
                <w:sz w:val="28"/>
                <w:szCs w:val="28"/>
              </w:rPr>
              <w:t>WALBERTON PARISH COUNCIL</w:t>
            </w:r>
          </w:p>
          <w:p w14:paraId="5E601DDA" w14:textId="77777777" w:rsidR="00957739" w:rsidRDefault="00957739" w:rsidP="007D1276">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t>INCLUDING FONTWELL AND BINSTED</w:t>
            </w:r>
          </w:p>
          <w:p w14:paraId="286621BE" w14:textId="77777777" w:rsidR="00957739" w:rsidRDefault="00957739" w:rsidP="007D1276">
            <w:pPr>
              <w:spacing w:line="276" w:lineRule="auto"/>
              <w:jc w:val="center"/>
              <w:rPr>
                <w:rFonts w:asciiTheme="minorHAnsi" w:hAnsiTheme="minorHAnsi" w:cstheme="minorHAnsi"/>
                <w:b/>
                <w:bCs/>
                <w:sz w:val="28"/>
                <w:szCs w:val="28"/>
              </w:rPr>
            </w:pPr>
          </w:p>
          <w:p w14:paraId="71293EED" w14:textId="77777777" w:rsidR="00957739" w:rsidRDefault="00957739" w:rsidP="007D1276">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5660002F" w14:textId="77777777" w:rsidR="00957739" w:rsidRDefault="00957739" w:rsidP="007D1276">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3BF3EF1B" w14:textId="77777777" w:rsidR="00957739" w:rsidRDefault="00957739" w:rsidP="007D1276">
            <w:pPr>
              <w:spacing w:line="276" w:lineRule="auto"/>
              <w:jc w:val="center"/>
              <w:rPr>
                <w:rFonts w:asciiTheme="minorHAnsi" w:hAnsiTheme="minorHAnsi" w:cstheme="minorHAnsi"/>
              </w:rPr>
            </w:pPr>
            <w:r>
              <w:rPr>
                <w:rFonts w:asciiTheme="minorHAnsi" w:hAnsiTheme="minorHAnsi" w:cstheme="minorHAnsi"/>
              </w:rPr>
              <w:t>Tel: 01243 554528</w:t>
            </w:r>
          </w:p>
          <w:p w14:paraId="1828A518" w14:textId="77777777" w:rsidR="00957739" w:rsidRDefault="00957739" w:rsidP="007D1276">
            <w:pPr>
              <w:spacing w:line="276" w:lineRule="auto"/>
              <w:jc w:val="center"/>
              <w:rPr>
                <w:rFonts w:asciiTheme="minorHAnsi" w:hAnsiTheme="minorHAnsi" w:cstheme="minorHAnsi"/>
              </w:rPr>
            </w:pPr>
            <w:r>
              <w:rPr>
                <w:rFonts w:asciiTheme="minorHAnsi" w:hAnsiTheme="minorHAnsi" w:cstheme="minorHAnsi"/>
              </w:rPr>
              <w:t>email:clerk@walberton-pc.gov.uk</w:t>
            </w:r>
          </w:p>
          <w:p w14:paraId="6A524BBA" w14:textId="77777777" w:rsidR="00957739" w:rsidRDefault="00957739" w:rsidP="007D1276">
            <w:pPr>
              <w:spacing w:line="276" w:lineRule="auto"/>
              <w:jc w:val="center"/>
              <w:rPr>
                <w:rFonts w:asciiTheme="minorHAnsi" w:hAnsiTheme="minorHAnsi" w:cstheme="minorHAnsi"/>
              </w:rPr>
            </w:pPr>
            <w:r>
              <w:rPr>
                <w:rFonts w:asciiTheme="minorHAnsi" w:hAnsiTheme="minorHAnsi" w:cstheme="minorHAnsi"/>
              </w:rPr>
              <w:t>www.walberton-pc.gov.uk</w:t>
            </w:r>
          </w:p>
          <w:p w14:paraId="72301FBE" w14:textId="77777777" w:rsidR="00957739" w:rsidRDefault="00957739" w:rsidP="007D1276">
            <w:pPr>
              <w:spacing w:line="276" w:lineRule="auto"/>
            </w:pPr>
          </w:p>
        </w:tc>
      </w:tr>
      <w:bookmarkEnd w:id="0"/>
    </w:tbl>
    <w:p w14:paraId="46C7DF91" w14:textId="47295AD2" w:rsidR="00957739" w:rsidRPr="009527F9" w:rsidRDefault="00957739" w:rsidP="009527F9">
      <w:pPr>
        <w:jc w:val="center"/>
        <w:rPr>
          <w:rFonts w:asciiTheme="minorHAnsi" w:hAnsiTheme="minorHAnsi" w:cstheme="minorHAnsi"/>
          <w:b/>
          <w:sz w:val="22"/>
          <w:szCs w:val="22"/>
          <w:u w:val="single"/>
        </w:rPr>
      </w:pPr>
    </w:p>
    <w:p w14:paraId="7CD8AB5E" w14:textId="77777777" w:rsidR="00957739" w:rsidRDefault="00957739" w:rsidP="00957739">
      <w:pPr>
        <w:jc w:val="both"/>
        <w:rPr>
          <w:rFonts w:asciiTheme="minorHAnsi" w:hAnsiTheme="minorHAnsi" w:cstheme="minorHAnsi"/>
          <w:b/>
          <w:sz w:val="20"/>
          <w:szCs w:val="20"/>
        </w:rPr>
      </w:pPr>
    </w:p>
    <w:p w14:paraId="18AF05B5" w14:textId="2ED27E46" w:rsidR="009527F9" w:rsidRDefault="009527F9" w:rsidP="009527F9">
      <w:pPr>
        <w:jc w:val="center"/>
        <w:rPr>
          <w:rFonts w:asciiTheme="minorHAnsi" w:hAnsiTheme="minorHAnsi" w:cstheme="minorHAnsi"/>
          <w:b/>
          <w:sz w:val="22"/>
          <w:szCs w:val="22"/>
        </w:rPr>
      </w:pPr>
      <w:r>
        <w:rPr>
          <w:rFonts w:asciiTheme="minorHAnsi" w:hAnsiTheme="minorHAnsi" w:cstheme="minorHAnsi"/>
          <w:b/>
        </w:rPr>
        <w:t>MINUTES OF THE WALBERTON PARISH COUNCIL FINANCE &amp; LEGAL COMMITTEE HELD IN THE PAVILION AT 7.15pm ON TUESDAY 18 JULY 2023.</w:t>
      </w:r>
    </w:p>
    <w:p w14:paraId="4EEBF1EF" w14:textId="77777777" w:rsidR="009527F9" w:rsidRPr="009527F9" w:rsidRDefault="009527F9" w:rsidP="00957739">
      <w:pPr>
        <w:jc w:val="both"/>
        <w:rPr>
          <w:rFonts w:asciiTheme="minorHAnsi" w:hAnsiTheme="minorHAnsi" w:cstheme="minorHAnsi"/>
          <w:bCs/>
          <w:sz w:val="20"/>
          <w:szCs w:val="20"/>
        </w:rPr>
      </w:pPr>
    </w:p>
    <w:p w14:paraId="2AF8750C" w14:textId="77777777" w:rsidR="009527F9" w:rsidRDefault="009527F9" w:rsidP="00957739">
      <w:pPr>
        <w:jc w:val="both"/>
        <w:rPr>
          <w:rFonts w:asciiTheme="minorHAnsi" w:hAnsiTheme="minorHAnsi" w:cstheme="minorHAnsi"/>
          <w:b/>
          <w:sz w:val="20"/>
          <w:szCs w:val="20"/>
        </w:rPr>
      </w:pPr>
    </w:p>
    <w:p w14:paraId="1F33325B" w14:textId="4CAD2F32" w:rsidR="00957739" w:rsidRDefault="00957739" w:rsidP="00957739">
      <w:pPr>
        <w:jc w:val="both"/>
        <w:rPr>
          <w:rFonts w:asciiTheme="minorHAnsi" w:hAnsiTheme="minorHAnsi" w:cstheme="minorHAnsi"/>
          <w:b/>
          <w:sz w:val="20"/>
          <w:szCs w:val="20"/>
        </w:rPr>
      </w:pPr>
      <w:r w:rsidRPr="00F171FF">
        <w:rPr>
          <w:rFonts w:asciiTheme="minorHAnsi" w:hAnsiTheme="minorHAnsi" w:cstheme="minorHAnsi"/>
          <w:b/>
          <w:sz w:val="20"/>
          <w:szCs w:val="20"/>
        </w:rPr>
        <w:t>1.</w:t>
      </w:r>
      <w:r w:rsidRPr="00F171FF">
        <w:rPr>
          <w:rFonts w:asciiTheme="minorHAnsi" w:hAnsiTheme="minorHAnsi" w:cstheme="minorHAnsi"/>
          <w:b/>
          <w:sz w:val="20"/>
          <w:szCs w:val="20"/>
        </w:rPr>
        <w:tab/>
        <w:t>Record of attendance and apologies</w:t>
      </w:r>
    </w:p>
    <w:p w14:paraId="4658870D" w14:textId="4D9BC80C" w:rsidR="00F03627" w:rsidRDefault="00F03627" w:rsidP="00F03627">
      <w:pPr>
        <w:rPr>
          <w:rFonts w:asciiTheme="minorHAnsi" w:hAnsiTheme="minorHAnsi" w:cstheme="minorHAnsi"/>
          <w:bCs/>
          <w:sz w:val="20"/>
          <w:szCs w:val="20"/>
        </w:rPr>
      </w:pPr>
      <w:r>
        <w:rPr>
          <w:rFonts w:asciiTheme="minorHAnsi" w:hAnsiTheme="minorHAnsi" w:cstheme="minorHAnsi"/>
          <w:b/>
          <w:sz w:val="20"/>
          <w:szCs w:val="20"/>
        </w:rPr>
        <w:t>304/23</w:t>
      </w:r>
      <w:r>
        <w:rPr>
          <w:rFonts w:asciiTheme="minorHAnsi" w:hAnsiTheme="minorHAnsi" w:cstheme="minorHAnsi"/>
          <w:bCs/>
          <w:sz w:val="20"/>
          <w:szCs w:val="20"/>
        </w:rPr>
        <w:tab/>
        <w:t>In attendance: Cllrs Vawer, Titmus and McElvogue.</w:t>
      </w:r>
    </w:p>
    <w:p w14:paraId="4D41D191" w14:textId="77777777" w:rsidR="00F03627" w:rsidRDefault="00F03627" w:rsidP="00F03627">
      <w:pPr>
        <w:rPr>
          <w:rFonts w:asciiTheme="minorHAnsi" w:hAnsiTheme="minorHAnsi" w:cstheme="minorHAnsi"/>
          <w:bCs/>
          <w:sz w:val="20"/>
          <w:szCs w:val="20"/>
        </w:rPr>
      </w:pPr>
      <w:r>
        <w:rPr>
          <w:rFonts w:asciiTheme="minorHAnsi" w:hAnsiTheme="minorHAnsi" w:cstheme="minorHAnsi"/>
          <w:bCs/>
          <w:sz w:val="20"/>
          <w:szCs w:val="20"/>
        </w:rPr>
        <w:tab/>
        <w:t>A Peppler – Clerk.</w:t>
      </w:r>
    </w:p>
    <w:p w14:paraId="71118B54" w14:textId="76BC8A2F" w:rsidR="00F03627" w:rsidRPr="001D294D" w:rsidRDefault="00F03627" w:rsidP="00F03627">
      <w:pPr>
        <w:rPr>
          <w:rFonts w:asciiTheme="minorHAnsi" w:hAnsiTheme="minorHAnsi" w:cstheme="minorHAnsi"/>
          <w:bCs/>
          <w:sz w:val="20"/>
          <w:szCs w:val="20"/>
        </w:rPr>
      </w:pPr>
      <w:r>
        <w:rPr>
          <w:rFonts w:asciiTheme="minorHAnsi" w:hAnsiTheme="minorHAnsi" w:cstheme="minorHAnsi"/>
          <w:bCs/>
          <w:sz w:val="20"/>
          <w:szCs w:val="20"/>
        </w:rPr>
        <w:tab/>
      </w:r>
      <w:r w:rsidR="00141948">
        <w:rPr>
          <w:rFonts w:asciiTheme="minorHAnsi" w:hAnsiTheme="minorHAnsi" w:cstheme="minorHAnsi"/>
          <w:bCs/>
          <w:sz w:val="20"/>
          <w:szCs w:val="20"/>
        </w:rPr>
        <w:t>Apologies: Cllr McAuliffe.</w:t>
      </w:r>
    </w:p>
    <w:p w14:paraId="0A1F949E" w14:textId="77777777" w:rsidR="00957739" w:rsidRDefault="00957739" w:rsidP="00957739">
      <w:pPr>
        <w:jc w:val="both"/>
        <w:rPr>
          <w:rFonts w:asciiTheme="minorHAnsi" w:hAnsiTheme="minorHAnsi" w:cstheme="minorHAnsi"/>
          <w:b/>
          <w:sz w:val="20"/>
          <w:szCs w:val="20"/>
        </w:rPr>
      </w:pPr>
    </w:p>
    <w:p w14:paraId="789536C7" w14:textId="77777777" w:rsidR="00957739" w:rsidRDefault="00957739" w:rsidP="00957739">
      <w:pPr>
        <w:jc w:val="both"/>
        <w:rPr>
          <w:rFonts w:asciiTheme="minorHAnsi" w:hAnsiTheme="minorHAnsi" w:cstheme="minorHAnsi"/>
          <w:b/>
          <w:sz w:val="20"/>
          <w:szCs w:val="20"/>
        </w:rPr>
      </w:pPr>
      <w:r>
        <w:rPr>
          <w:rFonts w:asciiTheme="minorHAnsi" w:hAnsiTheme="minorHAnsi" w:cstheme="minorHAnsi"/>
          <w:b/>
          <w:sz w:val="20"/>
          <w:szCs w:val="20"/>
        </w:rPr>
        <w:t>2.</w:t>
      </w:r>
      <w:r>
        <w:rPr>
          <w:rFonts w:asciiTheme="minorHAnsi" w:hAnsiTheme="minorHAnsi" w:cstheme="minorHAnsi"/>
          <w:b/>
          <w:sz w:val="20"/>
          <w:szCs w:val="20"/>
        </w:rPr>
        <w:tab/>
        <w:t>Election of Chair and Vice Chair</w:t>
      </w:r>
    </w:p>
    <w:p w14:paraId="6DF51960" w14:textId="018C2E2D" w:rsidR="008C211B" w:rsidRPr="00141948" w:rsidRDefault="00141948" w:rsidP="008C211B">
      <w:pPr>
        <w:jc w:val="both"/>
        <w:rPr>
          <w:rFonts w:asciiTheme="minorHAnsi" w:hAnsiTheme="minorHAnsi" w:cstheme="minorHAnsi"/>
          <w:bCs/>
          <w:sz w:val="20"/>
          <w:szCs w:val="20"/>
        </w:rPr>
      </w:pPr>
      <w:r>
        <w:rPr>
          <w:rFonts w:asciiTheme="minorHAnsi" w:hAnsiTheme="minorHAnsi" w:cstheme="minorHAnsi"/>
          <w:b/>
          <w:sz w:val="20"/>
          <w:szCs w:val="20"/>
        </w:rPr>
        <w:t>305/23</w:t>
      </w:r>
      <w:r w:rsidR="008C211B">
        <w:rPr>
          <w:rFonts w:asciiTheme="minorHAnsi" w:hAnsiTheme="minorHAnsi" w:cstheme="minorHAnsi"/>
          <w:b/>
          <w:sz w:val="20"/>
          <w:szCs w:val="20"/>
        </w:rPr>
        <w:tab/>
      </w:r>
      <w:r w:rsidR="008C211B" w:rsidRPr="00B41FCE">
        <w:rPr>
          <w:rFonts w:asciiTheme="minorHAnsi" w:hAnsiTheme="minorHAnsi" w:cstheme="minorHAnsi"/>
          <w:sz w:val="20"/>
          <w:szCs w:val="20"/>
        </w:rPr>
        <w:t xml:space="preserve">1. </w:t>
      </w:r>
      <w:r w:rsidR="008C211B" w:rsidRPr="00456179">
        <w:rPr>
          <w:rFonts w:asciiTheme="minorHAnsi" w:hAnsiTheme="minorHAnsi" w:cstheme="minorHAnsi"/>
          <w:sz w:val="20"/>
          <w:szCs w:val="20"/>
          <w:u w:val="single"/>
        </w:rPr>
        <w:t>Committee Chai</w:t>
      </w:r>
      <w:r w:rsidR="00D46A2D">
        <w:rPr>
          <w:rFonts w:asciiTheme="minorHAnsi" w:hAnsiTheme="minorHAnsi" w:cstheme="minorHAnsi"/>
          <w:sz w:val="20"/>
          <w:szCs w:val="20"/>
          <w:u w:val="single"/>
        </w:rPr>
        <w:t>r</w:t>
      </w:r>
    </w:p>
    <w:p w14:paraId="6EDB70F5" w14:textId="73EFDDC4" w:rsidR="008C211B" w:rsidRDefault="008C211B" w:rsidP="008C211B">
      <w:pPr>
        <w:jc w:val="both"/>
        <w:rPr>
          <w:rFonts w:asciiTheme="minorHAnsi" w:hAnsiTheme="minorHAnsi" w:cstheme="minorHAnsi"/>
          <w:sz w:val="20"/>
          <w:szCs w:val="20"/>
        </w:rPr>
      </w:pPr>
      <w:r>
        <w:rPr>
          <w:rFonts w:asciiTheme="minorHAnsi" w:hAnsiTheme="minorHAnsi" w:cstheme="minorHAnsi"/>
          <w:sz w:val="20"/>
          <w:szCs w:val="20"/>
        </w:rPr>
        <w:tab/>
        <w:t xml:space="preserve">Cllr </w:t>
      </w:r>
      <w:r w:rsidR="003337ED">
        <w:rPr>
          <w:rFonts w:asciiTheme="minorHAnsi" w:hAnsiTheme="minorHAnsi" w:cstheme="minorHAnsi"/>
          <w:sz w:val="20"/>
          <w:szCs w:val="20"/>
        </w:rPr>
        <w:t>Titmus</w:t>
      </w:r>
      <w:r>
        <w:rPr>
          <w:rFonts w:asciiTheme="minorHAnsi" w:hAnsiTheme="minorHAnsi" w:cstheme="minorHAnsi"/>
          <w:sz w:val="20"/>
          <w:szCs w:val="20"/>
        </w:rPr>
        <w:t xml:space="preserve"> proposed Cllr </w:t>
      </w:r>
      <w:r w:rsidR="003337ED">
        <w:rPr>
          <w:rFonts w:asciiTheme="minorHAnsi" w:hAnsiTheme="minorHAnsi" w:cstheme="minorHAnsi"/>
          <w:sz w:val="20"/>
          <w:szCs w:val="20"/>
        </w:rPr>
        <w:t>Vawer</w:t>
      </w:r>
      <w:r>
        <w:rPr>
          <w:rFonts w:asciiTheme="minorHAnsi" w:hAnsiTheme="minorHAnsi" w:cstheme="minorHAnsi"/>
          <w:sz w:val="20"/>
          <w:szCs w:val="20"/>
        </w:rPr>
        <w:t xml:space="preserve"> who consented to stand. Seconded by Cllr </w:t>
      </w:r>
      <w:r w:rsidR="00660784">
        <w:rPr>
          <w:rFonts w:asciiTheme="minorHAnsi" w:hAnsiTheme="minorHAnsi" w:cstheme="minorHAnsi"/>
          <w:sz w:val="20"/>
          <w:szCs w:val="20"/>
        </w:rPr>
        <w:t>McElvogue</w:t>
      </w:r>
      <w:r>
        <w:rPr>
          <w:rFonts w:asciiTheme="minorHAnsi" w:hAnsiTheme="minorHAnsi" w:cstheme="minorHAnsi"/>
          <w:sz w:val="20"/>
          <w:szCs w:val="20"/>
        </w:rPr>
        <w:t>.</w:t>
      </w:r>
    </w:p>
    <w:p w14:paraId="73895538" w14:textId="2F23033A" w:rsidR="008C211B" w:rsidRDefault="008C211B" w:rsidP="008C211B">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Cllr </w:t>
      </w:r>
      <w:r w:rsidR="00660784">
        <w:rPr>
          <w:rFonts w:asciiTheme="minorHAnsi" w:hAnsiTheme="minorHAnsi" w:cstheme="minorHAnsi"/>
          <w:sz w:val="20"/>
          <w:szCs w:val="20"/>
        </w:rPr>
        <w:t>Vawer</w:t>
      </w:r>
      <w:r>
        <w:rPr>
          <w:rFonts w:asciiTheme="minorHAnsi" w:hAnsiTheme="minorHAnsi" w:cstheme="minorHAnsi"/>
          <w:sz w:val="20"/>
          <w:szCs w:val="20"/>
        </w:rPr>
        <w:t xml:space="preserve"> be appointed as Committee Chair.</w:t>
      </w:r>
    </w:p>
    <w:p w14:paraId="76974D09" w14:textId="03D4860D" w:rsidR="008C211B" w:rsidRDefault="008C211B" w:rsidP="008C211B">
      <w:pPr>
        <w:jc w:val="both"/>
        <w:rPr>
          <w:rFonts w:asciiTheme="minorHAnsi" w:hAnsiTheme="minorHAnsi" w:cstheme="minorHAnsi"/>
          <w:sz w:val="20"/>
          <w:szCs w:val="20"/>
        </w:rPr>
      </w:pPr>
      <w:r>
        <w:rPr>
          <w:rFonts w:asciiTheme="minorHAnsi" w:hAnsiTheme="minorHAnsi" w:cstheme="minorHAnsi"/>
          <w:sz w:val="20"/>
          <w:szCs w:val="20"/>
        </w:rPr>
        <w:tab/>
        <w:t xml:space="preserve">Cllr </w:t>
      </w:r>
      <w:r w:rsidR="00660784">
        <w:rPr>
          <w:rFonts w:asciiTheme="minorHAnsi" w:hAnsiTheme="minorHAnsi" w:cstheme="minorHAnsi"/>
          <w:sz w:val="20"/>
          <w:szCs w:val="20"/>
        </w:rPr>
        <w:t>Vawer</w:t>
      </w:r>
      <w:r>
        <w:rPr>
          <w:rFonts w:asciiTheme="minorHAnsi" w:hAnsiTheme="minorHAnsi" w:cstheme="minorHAnsi"/>
          <w:sz w:val="20"/>
          <w:szCs w:val="20"/>
        </w:rPr>
        <w:t xml:space="preserve"> chaired the meeting from this point.</w:t>
      </w:r>
    </w:p>
    <w:p w14:paraId="257350AD" w14:textId="203EB2EA" w:rsidR="008C211B" w:rsidRDefault="008C211B" w:rsidP="008C211B">
      <w:pPr>
        <w:jc w:val="both"/>
        <w:rPr>
          <w:rFonts w:asciiTheme="minorHAnsi" w:hAnsiTheme="minorHAnsi" w:cstheme="minorHAnsi"/>
          <w:sz w:val="20"/>
          <w:szCs w:val="20"/>
        </w:rPr>
      </w:pPr>
      <w:r>
        <w:rPr>
          <w:rFonts w:asciiTheme="minorHAnsi" w:hAnsiTheme="minorHAnsi" w:cstheme="minorHAnsi"/>
          <w:sz w:val="20"/>
          <w:szCs w:val="20"/>
        </w:rPr>
        <w:tab/>
        <w:t xml:space="preserve">2. </w:t>
      </w:r>
      <w:r w:rsidRPr="00456179">
        <w:rPr>
          <w:rFonts w:asciiTheme="minorHAnsi" w:hAnsiTheme="minorHAnsi" w:cstheme="minorHAnsi"/>
          <w:sz w:val="20"/>
          <w:szCs w:val="20"/>
          <w:u w:val="single"/>
        </w:rPr>
        <w:t>Vice Chai</w:t>
      </w:r>
      <w:r w:rsidR="00D46A2D">
        <w:rPr>
          <w:rFonts w:asciiTheme="minorHAnsi" w:hAnsiTheme="minorHAnsi" w:cstheme="minorHAnsi"/>
          <w:sz w:val="20"/>
          <w:szCs w:val="20"/>
          <w:u w:val="single"/>
        </w:rPr>
        <w:t>r</w:t>
      </w:r>
    </w:p>
    <w:p w14:paraId="1C3BE292" w14:textId="2ECB6487" w:rsidR="00660784" w:rsidRDefault="00660784" w:rsidP="00660784">
      <w:pPr>
        <w:jc w:val="both"/>
        <w:rPr>
          <w:rFonts w:asciiTheme="minorHAnsi" w:hAnsiTheme="minorHAnsi" w:cstheme="minorHAnsi"/>
          <w:sz w:val="20"/>
          <w:szCs w:val="20"/>
        </w:rPr>
      </w:pPr>
      <w:r>
        <w:rPr>
          <w:rFonts w:asciiTheme="minorHAnsi" w:hAnsiTheme="minorHAnsi" w:cstheme="minorHAnsi"/>
          <w:sz w:val="20"/>
          <w:szCs w:val="20"/>
        </w:rPr>
        <w:tab/>
        <w:t xml:space="preserve">Cllr </w:t>
      </w:r>
      <w:r w:rsidR="00846F34">
        <w:rPr>
          <w:rFonts w:asciiTheme="minorHAnsi" w:hAnsiTheme="minorHAnsi" w:cstheme="minorHAnsi"/>
          <w:sz w:val="20"/>
          <w:szCs w:val="20"/>
        </w:rPr>
        <w:t>Vawer</w:t>
      </w:r>
      <w:r>
        <w:rPr>
          <w:rFonts w:asciiTheme="minorHAnsi" w:hAnsiTheme="minorHAnsi" w:cstheme="minorHAnsi"/>
          <w:sz w:val="20"/>
          <w:szCs w:val="20"/>
        </w:rPr>
        <w:t xml:space="preserve"> proposed Cllr </w:t>
      </w:r>
      <w:r w:rsidR="00846F34">
        <w:rPr>
          <w:rFonts w:asciiTheme="minorHAnsi" w:hAnsiTheme="minorHAnsi" w:cstheme="minorHAnsi"/>
          <w:sz w:val="20"/>
          <w:szCs w:val="20"/>
        </w:rPr>
        <w:t>McElvogue</w:t>
      </w:r>
      <w:r>
        <w:rPr>
          <w:rFonts w:asciiTheme="minorHAnsi" w:hAnsiTheme="minorHAnsi" w:cstheme="minorHAnsi"/>
          <w:sz w:val="20"/>
          <w:szCs w:val="20"/>
        </w:rPr>
        <w:t xml:space="preserve"> who consented to stand. Seconded by Cllr </w:t>
      </w:r>
      <w:r w:rsidR="00846F34">
        <w:rPr>
          <w:rFonts w:asciiTheme="minorHAnsi" w:hAnsiTheme="minorHAnsi" w:cstheme="minorHAnsi"/>
          <w:sz w:val="20"/>
          <w:szCs w:val="20"/>
        </w:rPr>
        <w:t>Titmus</w:t>
      </w:r>
      <w:r>
        <w:rPr>
          <w:rFonts w:asciiTheme="minorHAnsi" w:hAnsiTheme="minorHAnsi" w:cstheme="minorHAnsi"/>
          <w:sz w:val="20"/>
          <w:szCs w:val="20"/>
        </w:rPr>
        <w:t>.</w:t>
      </w:r>
    </w:p>
    <w:p w14:paraId="406FCC90" w14:textId="1091DBD8" w:rsidR="00660784" w:rsidRDefault="00660784" w:rsidP="00660784">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Cllr </w:t>
      </w:r>
      <w:r w:rsidR="00846F34">
        <w:rPr>
          <w:rFonts w:asciiTheme="minorHAnsi" w:hAnsiTheme="minorHAnsi" w:cstheme="minorHAnsi"/>
          <w:sz w:val="20"/>
          <w:szCs w:val="20"/>
        </w:rPr>
        <w:t>Titmus</w:t>
      </w:r>
      <w:r>
        <w:rPr>
          <w:rFonts w:asciiTheme="minorHAnsi" w:hAnsiTheme="minorHAnsi" w:cstheme="minorHAnsi"/>
          <w:sz w:val="20"/>
          <w:szCs w:val="20"/>
        </w:rPr>
        <w:t xml:space="preserve"> be appointed as Committee </w:t>
      </w:r>
      <w:r w:rsidR="009A568C">
        <w:rPr>
          <w:rFonts w:asciiTheme="minorHAnsi" w:hAnsiTheme="minorHAnsi" w:cstheme="minorHAnsi"/>
          <w:sz w:val="20"/>
          <w:szCs w:val="20"/>
        </w:rPr>
        <w:t>Vice</w:t>
      </w:r>
      <w:r w:rsidR="00D46A2D">
        <w:rPr>
          <w:rFonts w:asciiTheme="minorHAnsi" w:hAnsiTheme="minorHAnsi" w:cstheme="minorHAnsi"/>
          <w:sz w:val="20"/>
          <w:szCs w:val="20"/>
        </w:rPr>
        <w:t xml:space="preserve"> </w:t>
      </w:r>
      <w:r>
        <w:rPr>
          <w:rFonts w:asciiTheme="minorHAnsi" w:hAnsiTheme="minorHAnsi" w:cstheme="minorHAnsi"/>
          <w:sz w:val="20"/>
          <w:szCs w:val="20"/>
        </w:rPr>
        <w:t>Chair.</w:t>
      </w:r>
    </w:p>
    <w:p w14:paraId="28C2F0F5" w14:textId="1C077BC5" w:rsidR="008C211B" w:rsidRPr="0068647C" w:rsidRDefault="008C211B" w:rsidP="00957739">
      <w:pPr>
        <w:jc w:val="both"/>
        <w:rPr>
          <w:rFonts w:asciiTheme="minorHAnsi" w:hAnsiTheme="minorHAnsi" w:cstheme="minorHAnsi"/>
          <w:bCs/>
          <w:sz w:val="20"/>
          <w:szCs w:val="20"/>
        </w:rPr>
      </w:pPr>
    </w:p>
    <w:p w14:paraId="46A33F22" w14:textId="0ED17A73" w:rsidR="00957739" w:rsidRDefault="00957739" w:rsidP="00957739">
      <w:pPr>
        <w:rPr>
          <w:rFonts w:asciiTheme="minorHAnsi" w:hAnsiTheme="minorHAnsi" w:cstheme="minorHAnsi"/>
          <w:b/>
          <w:sz w:val="20"/>
          <w:szCs w:val="20"/>
        </w:rPr>
      </w:pPr>
      <w:r>
        <w:rPr>
          <w:rFonts w:asciiTheme="minorHAnsi" w:hAnsiTheme="minorHAnsi" w:cstheme="minorHAnsi"/>
          <w:b/>
          <w:sz w:val="20"/>
          <w:szCs w:val="20"/>
        </w:rPr>
        <w:t>3.</w:t>
      </w:r>
      <w:r w:rsidRPr="00F171FF">
        <w:rPr>
          <w:rFonts w:asciiTheme="minorHAnsi" w:hAnsiTheme="minorHAnsi" w:cstheme="minorHAnsi"/>
          <w:b/>
          <w:sz w:val="20"/>
          <w:szCs w:val="20"/>
        </w:rPr>
        <w:tab/>
        <w:t>Declarations of interest in items on the agenda</w:t>
      </w:r>
    </w:p>
    <w:p w14:paraId="160E1328" w14:textId="63A22CD9" w:rsidR="005D4E15" w:rsidRPr="001937C9" w:rsidRDefault="005D4E15" w:rsidP="005D4E15">
      <w:pPr>
        <w:jc w:val="both"/>
        <w:rPr>
          <w:rFonts w:asciiTheme="minorHAnsi" w:hAnsiTheme="minorHAnsi" w:cstheme="minorHAnsi"/>
          <w:b/>
          <w:bCs/>
          <w:sz w:val="20"/>
          <w:szCs w:val="20"/>
        </w:rPr>
      </w:pPr>
      <w:r>
        <w:rPr>
          <w:rFonts w:asciiTheme="minorHAnsi" w:hAnsiTheme="minorHAnsi" w:cstheme="minorHAnsi"/>
          <w:b/>
          <w:sz w:val="20"/>
          <w:szCs w:val="20"/>
        </w:rPr>
        <w:t>306/23</w:t>
      </w:r>
      <w:r>
        <w:rPr>
          <w:rFonts w:asciiTheme="minorHAnsi" w:hAnsiTheme="minorHAnsi" w:cstheme="minorHAnsi"/>
          <w:bCs/>
          <w:sz w:val="20"/>
          <w:szCs w:val="20"/>
        </w:rPr>
        <w:tab/>
        <w:t xml:space="preserve">Cllr Titmus declared at personal interest in agenda item 10 - </w:t>
      </w:r>
      <w:r w:rsidRPr="005D4E15">
        <w:rPr>
          <w:rFonts w:asciiTheme="minorHAnsi" w:hAnsiTheme="minorHAnsi" w:cstheme="minorHAnsi"/>
          <w:sz w:val="20"/>
          <w:szCs w:val="20"/>
        </w:rPr>
        <w:t>Fontwell Meadows Community Building</w:t>
      </w:r>
      <w:r>
        <w:rPr>
          <w:rFonts w:asciiTheme="minorHAnsi" w:hAnsiTheme="minorHAnsi" w:cstheme="minorHAnsi"/>
          <w:sz w:val="20"/>
          <w:szCs w:val="20"/>
        </w:rPr>
        <w:t>.</w:t>
      </w:r>
    </w:p>
    <w:p w14:paraId="38C12C58" w14:textId="3501B375" w:rsidR="005D4E15" w:rsidRPr="005D4E15" w:rsidRDefault="005D4E15" w:rsidP="00957739">
      <w:pPr>
        <w:rPr>
          <w:rFonts w:asciiTheme="minorHAnsi" w:hAnsiTheme="minorHAnsi" w:cstheme="minorHAnsi"/>
          <w:bCs/>
          <w:sz w:val="20"/>
          <w:szCs w:val="20"/>
        </w:rPr>
      </w:pPr>
    </w:p>
    <w:p w14:paraId="7FB9E8AB" w14:textId="77777777" w:rsidR="00957739" w:rsidRDefault="00957739" w:rsidP="00957739">
      <w:pPr>
        <w:rPr>
          <w:rFonts w:asciiTheme="minorHAnsi" w:hAnsiTheme="minorHAnsi" w:cstheme="minorHAnsi"/>
          <w:b/>
          <w:sz w:val="20"/>
          <w:szCs w:val="20"/>
        </w:rPr>
      </w:pPr>
      <w:r>
        <w:rPr>
          <w:rFonts w:asciiTheme="minorHAnsi" w:hAnsiTheme="minorHAnsi" w:cstheme="minorHAnsi"/>
          <w:b/>
          <w:sz w:val="20"/>
          <w:szCs w:val="20"/>
        </w:rPr>
        <w:t>4</w:t>
      </w:r>
      <w:r w:rsidRPr="00F171FF">
        <w:rPr>
          <w:rFonts w:asciiTheme="minorHAnsi" w:hAnsiTheme="minorHAnsi" w:cstheme="minorHAnsi"/>
          <w:b/>
          <w:sz w:val="20"/>
          <w:szCs w:val="20"/>
        </w:rPr>
        <w:t>.</w:t>
      </w:r>
      <w:r w:rsidRPr="00F171FF">
        <w:rPr>
          <w:rFonts w:asciiTheme="minorHAnsi" w:hAnsiTheme="minorHAnsi" w:cstheme="minorHAnsi"/>
          <w:b/>
          <w:sz w:val="20"/>
          <w:szCs w:val="20"/>
        </w:rPr>
        <w:tab/>
        <w:t>Confirmation of minutes</w:t>
      </w:r>
    </w:p>
    <w:p w14:paraId="1A1FE8DA" w14:textId="60C0DD5D" w:rsidR="00957739" w:rsidRPr="009172F2" w:rsidRDefault="009172F2" w:rsidP="009172F2">
      <w:pPr>
        <w:ind w:left="720" w:hanging="720"/>
        <w:rPr>
          <w:rFonts w:asciiTheme="minorHAnsi" w:hAnsiTheme="minorHAnsi" w:cstheme="minorHAnsi"/>
          <w:bCs/>
          <w:sz w:val="20"/>
          <w:szCs w:val="20"/>
        </w:rPr>
      </w:pPr>
      <w:r>
        <w:rPr>
          <w:rFonts w:asciiTheme="minorHAnsi" w:hAnsiTheme="minorHAnsi" w:cstheme="minorHAnsi"/>
          <w:b/>
          <w:sz w:val="20"/>
          <w:szCs w:val="20"/>
        </w:rPr>
        <w:t>307/23</w:t>
      </w:r>
      <w:r>
        <w:rPr>
          <w:rFonts w:asciiTheme="minorHAnsi" w:hAnsiTheme="minorHAnsi" w:cstheme="minorHAnsi"/>
          <w:bCs/>
          <w:sz w:val="20"/>
          <w:szCs w:val="20"/>
        </w:rPr>
        <w:tab/>
      </w:r>
      <w:r w:rsidR="00957739" w:rsidRPr="00F171FF">
        <w:rPr>
          <w:rFonts w:asciiTheme="minorHAnsi" w:hAnsiTheme="minorHAnsi" w:cstheme="minorHAnsi"/>
          <w:sz w:val="20"/>
          <w:szCs w:val="20"/>
        </w:rPr>
        <w:t>The minutes of the Finance &amp; Legal Committee meeting</w:t>
      </w:r>
      <w:r w:rsidR="00957739">
        <w:rPr>
          <w:rFonts w:asciiTheme="minorHAnsi" w:hAnsiTheme="minorHAnsi" w:cstheme="minorHAnsi"/>
          <w:sz w:val="20"/>
          <w:szCs w:val="20"/>
        </w:rPr>
        <w:t xml:space="preserve"> of 25 April 2023</w:t>
      </w:r>
      <w:r>
        <w:rPr>
          <w:rFonts w:asciiTheme="minorHAnsi" w:hAnsiTheme="minorHAnsi" w:cstheme="minorHAnsi"/>
          <w:sz w:val="20"/>
          <w:szCs w:val="20"/>
        </w:rPr>
        <w:t xml:space="preserve"> were confirmed as being a true record of the business conducted.</w:t>
      </w:r>
    </w:p>
    <w:p w14:paraId="5534A911" w14:textId="77777777" w:rsidR="00957739" w:rsidRPr="00F171FF" w:rsidRDefault="00957739" w:rsidP="00957739">
      <w:pPr>
        <w:ind w:left="720"/>
        <w:rPr>
          <w:rFonts w:asciiTheme="minorHAnsi" w:hAnsiTheme="minorHAnsi" w:cstheme="minorHAnsi"/>
          <w:sz w:val="20"/>
          <w:szCs w:val="20"/>
        </w:rPr>
      </w:pPr>
    </w:p>
    <w:p w14:paraId="6046E204" w14:textId="77777777" w:rsidR="00957739" w:rsidRDefault="00957739" w:rsidP="00957739">
      <w:pPr>
        <w:rPr>
          <w:rFonts w:asciiTheme="minorHAnsi" w:hAnsiTheme="minorHAnsi" w:cstheme="minorHAnsi"/>
          <w:b/>
          <w:bCs/>
          <w:sz w:val="20"/>
          <w:szCs w:val="20"/>
        </w:rPr>
      </w:pPr>
      <w:r w:rsidRPr="00CF7EA5">
        <w:rPr>
          <w:rFonts w:asciiTheme="minorHAnsi" w:hAnsiTheme="minorHAnsi" w:cstheme="minorHAnsi"/>
          <w:b/>
          <w:bCs/>
          <w:sz w:val="20"/>
          <w:szCs w:val="20"/>
        </w:rPr>
        <w:t>5.</w:t>
      </w:r>
      <w:r w:rsidRPr="00CF7EA5">
        <w:rPr>
          <w:rFonts w:asciiTheme="minorHAnsi" w:hAnsiTheme="minorHAnsi" w:cstheme="minorHAnsi"/>
          <w:b/>
          <w:bCs/>
          <w:sz w:val="20"/>
          <w:szCs w:val="20"/>
        </w:rPr>
        <w:tab/>
        <w:t>Matters arising</w:t>
      </w:r>
    </w:p>
    <w:p w14:paraId="2BF8CE0A" w14:textId="0BCBDA89" w:rsidR="009172F2" w:rsidRPr="009172F2" w:rsidRDefault="009172F2" w:rsidP="00957739">
      <w:pPr>
        <w:rPr>
          <w:rFonts w:asciiTheme="minorHAnsi" w:hAnsiTheme="minorHAnsi" w:cstheme="minorHAnsi"/>
          <w:sz w:val="20"/>
          <w:szCs w:val="20"/>
        </w:rPr>
      </w:pPr>
      <w:r>
        <w:rPr>
          <w:rFonts w:asciiTheme="minorHAnsi" w:hAnsiTheme="minorHAnsi" w:cstheme="minorHAnsi"/>
          <w:b/>
          <w:bCs/>
          <w:sz w:val="20"/>
          <w:szCs w:val="20"/>
        </w:rPr>
        <w:t>308/23</w:t>
      </w:r>
      <w:r>
        <w:rPr>
          <w:rFonts w:asciiTheme="minorHAnsi" w:hAnsiTheme="minorHAnsi" w:cstheme="minorHAnsi"/>
          <w:sz w:val="20"/>
          <w:szCs w:val="20"/>
        </w:rPr>
        <w:tab/>
        <w:t>None.</w:t>
      </w:r>
    </w:p>
    <w:p w14:paraId="1A59A26D" w14:textId="77777777" w:rsidR="00957739" w:rsidRDefault="00957739" w:rsidP="00957739">
      <w:pPr>
        <w:rPr>
          <w:rFonts w:asciiTheme="minorHAnsi" w:hAnsiTheme="minorHAnsi" w:cstheme="minorHAnsi"/>
          <w:b/>
          <w:sz w:val="20"/>
          <w:szCs w:val="20"/>
        </w:rPr>
      </w:pPr>
    </w:p>
    <w:p w14:paraId="7BB8E372" w14:textId="77777777" w:rsidR="00957739" w:rsidRDefault="00957739" w:rsidP="00957739">
      <w:pPr>
        <w:rPr>
          <w:rFonts w:asciiTheme="minorHAnsi" w:hAnsiTheme="minorHAnsi" w:cstheme="minorHAnsi"/>
          <w:b/>
          <w:sz w:val="20"/>
          <w:szCs w:val="20"/>
        </w:rPr>
      </w:pPr>
      <w:r>
        <w:rPr>
          <w:rFonts w:asciiTheme="minorHAnsi" w:hAnsiTheme="minorHAnsi" w:cstheme="minorHAnsi"/>
          <w:b/>
          <w:sz w:val="20"/>
          <w:szCs w:val="20"/>
        </w:rPr>
        <w:t>6.</w:t>
      </w:r>
      <w:r w:rsidRPr="00F171FF">
        <w:rPr>
          <w:rFonts w:asciiTheme="minorHAnsi" w:hAnsiTheme="minorHAnsi" w:cstheme="minorHAnsi"/>
          <w:b/>
          <w:sz w:val="20"/>
          <w:szCs w:val="20"/>
        </w:rPr>
        <w:tab/>
        <w:t>Finances</w:t>
      </w:r>
    </w:p>
    <w:p w14:paraId="48DFF35D" w14:textId="011812C2" w:rsidR="003B0A65" w:rsidRPr="003B0A65" w:rsidRDefault="003B0A65" w:rsidP="00957739">
      <w:pPr>
        <w:rPr>
          <w:rFonts w:asciiTheme="minorHAnsi" w:hAnsiTheme="minorHAnsi" w:cstheme="minorHAnsi"/>
          <w:bCs/>
          <w:sz w:val="20"/>
          <w:szCs w:val="20"/>
        </w:rPr>
      </w:pPr>
      <w:r>
        <w:rPr>
          <w:rFonts w:asciiTheme="minorHAnsi" w:hAnsiTheme="minorHAnsi" w:cstheme="minorHAnsi"/>
          <w:b/>
          <w:sz w:val="20"/>
          <w:szCs w:val="20"/>
        </w:rPr>
        <w:t>309/23</w:t>
      </w:r>
      <w:r>
        <w:rPr>
          <w:rFonts w:asciiTheme="minorHAnsi" w:hAnsiTheme="minorHAnsi" w:cstheme="minorHAnsi"/>
          <w:bCs/>
          <w:sz w:val="20"/>
          <w:szCs w:val="20"/>
        </w:rPr>
        <w:tab/>
      </w:r>
      <w:r w:rsidR="009130F6">
        <w:rPr>
          <w:rFonts w:asciiTheme="minorHAnsi" w:hAnsiTheme="minorHAnsi" w:cstheme="minorHAnsi"/>
          <w:bCs/>
          <w:sz w:val="20"/>
          <w:szCs w:val="20"/>
        </w:rPr>
        <w:t xml:space="preserve">1. </w:t>
      </w:r>
      <w:r>
        <w:rPr>
          <w:rFonts w:asciiTheme="minorHAnsi" w:hAnsiTheme="minorHAnsi" w:cstheme="minorHAnsi"/>
          <w:bCs/>
          <w:sz w:val="20"/>
          <w:szCs w:val="20"/>
        </w:rPr>
        <w:t xml:space="preserve">The Clerk circulated </w:t>
      </w:r>
      <w:r w:rsidR="00DE7960">
        <w:rPr>
          <w:rFonts w:asciiTheme="minorHAnsi" w:hAnsiTheme="minorHAnsi" w:cstheme="minorHAnsi"/>
          <w:bCs/>
          <w:sz w:val="20"/>
          <w:szCs w:val="20"/>
        </w:rPr>
        <w:t xml:space="preserve">the current financial </w:t>
      </w:r>
      <w:r w:rsidR="00AF6773">
        <w:rPr>
          <w:rFonts w:asciiTheme="minorHAnsi" w:hAnsiTheme="minorHAnsi" w:cstheme="minorHAnsi"/>
          <w:bCs/>
          <w:sz w:val="20"/>
          <w:szCs w:val="20"/>
        </w:rPr>
        <w:t xml:space="preserve">position </w:t>
      </w:r>
      <w:r w:rsidR="002C2CC8">
        <w:rPr>
          <w:rFonts w:asciiTheme="minorHAnsi" w:hAnsiTheme="minorHAnsi" w:cstheme="minorHAnsi"/>
          <w:bCs/>
          <w:sz w:val="20"/>
          <w:szCs w:val="20"/>
        </w:rPr>
        <w:t>on</w:t>
      </w:r>
      <w:r w:rsidR="003D2E9C">
        <w:rPr>
          <w:rFonts w:asciiTheme="minorHAnsi" w:hAnsiTheme="minorHAnsi" w:cstheme="minorHAnsi"/>
          <w:bCs/>
          <w:sz w:val="20"/>
          <w:szCs w:val="20"/>
        </w:rPr>
        <w:t>:</w:t>
      </w:r>
    </w:p>
    <w:p w14:paraId="4F59F3EE" w14:textId="75646F6A" w:rsidR="00957739" w:rsidRPr="008F57C7" w:rsidRDefault="00957739" w:rsidP="008F57C7">
      <w:pPr>
        <w:pStyle w:val="ListParagraph"/>
        <w:numPr>
          <w:ilvl w:val="1"/>
          <w:numId w:val="1"/>
        </w:numPr>
        <w:jc w:val="both"/>
        <w:rPr>
          <w:rFonts w:asciiTheme="minorHAnsi" w:hAnsiTheme="minorHAnsi" w:cstheme="minorHAnsi"/>
          <w:sz w:val="20"/>
          <w:szCs w:val="20"/>
        </w:rPr>
      </w:pPr>
      <w:r w:rsidRPr="008F57C7">
        <w:rPr>
          <w:rFonts w:asciiTheme="minorHAnsi" w:hAnsiTheme="minorHAnsi" w:cstheme="minorHAnsi"/>
          <w:sz w:val="20"/>
          <w:szCs w:val="20"/>
        </w:rPr>
        <w:t>Public Sector Deposit Fund</w:t>
      </w:r>
    </w:p>
    <w:p w14:paraId="48EFD4E4" w14:textId="6E6F1624" w:rsidR="00957739" w:rsidRPr="008F57C7" w:rsidRDefault="00957739" w:rsidP="008F57C7">
      <w:pPr>
        <w:pStyle w:val="ListParagraph"/>
        <w:numPr>
          <w:ilvl w:val="1"/>
          <w:numId w:val="1"/>
        </w:numPr>
        <w:jc w:val="both"/>
        <w:rPr>
          <w:rFonts w:asciiTheme="minorHAnsi" w:hAnsiTheme="minorHAnsi" w:cstheme="minorHAnsi"/>
          <w:sz w:val="20"/>
          <w:szCs w:val="20"/>
        </w:rPr>
      </w:pPr>
      <w:r w:rsidRPr="008F57C7">
        <w:rPr>
          <w:rFonts w:asciiTheme="minorHAnsi" w:hAnsiTheme="minorHAnsi" w:cstheme="minorHAnsi"/>
          <w:sz w:val="20"/>
          <w:szCs w:val="20"/>
        </w:rPr>
        <w:t xml:space="preserve">Reserves. </w:t>
      </w:r>
    </w:p>
    <w:p w14:paraId="75DAF755" w14:textId="7EFACBEE" w:rsidR="00957739" w:rsidRPr="008F57C7" w:rsidRDefault="003D2E9C" w:rsidP="008F57C7">
      <w:pPr>
        <w:pStyle w:val="ListParagraph"/>
        <w:numPr>
          <w:ilvl w:val="1"/>
          <w:numId w:val="1"/>
        </w:numPr>
        <w:jc w:val="both"/>
        <w:rPr>
          <w:rFonts w:asciiTheme="minorHAnsi" w:hAnsiTheme="minorHAnsi" w:cstheme="minorHAnsi"/>
          <w:sz w:val="20"/>
          <w:szCs w:val="20"/>
        </w:rPr>
      </w:pPr>
      <w:r w:rsidRPr="008F57C7">
        <w:rPr>
          <w:rFonts w:asciiTheme="minorHAnsi" w:hAnsiTheme="minorHAnsi" w:cstheme="minorHAnsi"/>
          <w:sz w:val="20"/>
          <w:szCs w:val="20"/>
        </w:rPr>
        <w:t>Bank accounts</w:t>
      </w:r>
      <w:r w:rsidR="00957739" w:rsidRPr="008F57C7">
        <w:rPr>
          <w:rFonts w:asciiTheme="minorHAnsi" w:hAnsiTheme="minorHAnsi" w:cstheme="minorHAnsi"/>
          <w:sz w:val="20"/>
          <w:szCs w:val="20"/>
        </w:rPr>
        <w:tab/>
      </w:r>
    </w:p>
    <w:p w14:paraId="6C4F760E" w14:textId="283F9F48" w:rsidR="00957739" w:rsidRPr="008F57C7" w:rsidRDefault="00E55041" w:rsidP="008F57C7">
      <w:pPr>
        <w:pStyle w:val="ListParagraph"/>
        <w:numPr>
          <w:ilvl w:val="1"/>
          <w:numId w:val="1"/>
        </w:numPr>
        <w:rPr>
          <w:rFonts w:asciiTheme="minorHAnsi" w:hAnsiTheme="minorHAnsi" w:cstheme="minorHAnsi"/>
          <w:sz w:val="20"/>
          <w:szCs w:val="20"/>
        </w:rPr>
      </w:pPr>
      <w:r>
        <w:rPr>
          <w:rFonts w:asciiTheme="minorHAnsi" w:hAnsiTheme="minorHAnsi" w:cstheme="minorHAnsi"/>
          <w:sz w:val="20"/>
          <w:szCs w:val="20"/>
        </w:rPr>
        <w:t xml:space="preserve">Bank accounts </w:t>
      </w:r>
    </w:p>
    <w:p w14:paraId="08AE0748" w14:textId="77777777" w:rsidR="00E55041" w:rsidRDefault="00957739" w:rsidP="00957739">
      <w:pPr>
        <w:pStyle w:val="ListParagraph"/>
        <w:numPr>
          <w:ilvl w:val="1"/>
          <w:numId w:val="1"/>
        </w:numPr>
        <w:rPr>
          <w:rFonts w:asciiTheme="minorHAnsi" w:hAnsiTheme="minorHAnsi" w:cstheme="minorHAnsi"/>
          <w:sz w:val="20"/>
          <w:szCs w:val="20"/>
        </w:rPr>
      </w:pPr>
      <w:r w:rsidRPr="008F57C7">
        <w:rPr>
          <w:rFonts w:asciiTheme="minorHAnsi" w:hAnsiTheme="minorHAnsi" w:cstheme="minorHAnsi"/>
          <w:sz w:val="20"/>
          <w:szCs w:val="20"/>
        </w:rPr>
        <w:t>VAT</w:t>
      </w:r>
      <w:r w:rsidR="003D2E9C" w:rsidRPr="008F57C7">
        <w:rPr>
          <w:rFonts w:asciiTheme="minorHAnsi" w:hAnsiTheme="minorHAnsi" w:cstheme="minorHAnsi"/>
          <w:sz w:val="20"/>
          <w:szCs w:val="20"/>
        </w:rPr>
        <w:t xml:space="preserve"> refund</w:t>
      </w:r>
    </w:p>
    <w:p w14:paraId="580D3946" w14:textId="50A9F807" w:rsidR="00957739" w:rsidRPr="00E55041" w:rsidRDefault="00E55041" w:rsidP="00E55041">
      <w:pPr>
        <w:rPr>
          <w:rFonts w:asciiTheme="minorHAnsi" w:hAnsiTheme="minorHAnsi" w:cstheme="minorHAnsi"/>
          <w:sz w:val="20"/>
          <w:szCs w:val="20"/>
        </w:rPr>
      </w:pPr>
      <w:r>
        <w:rPr>
          <w:rFonts w:asciiTheme="minorHAnsi" w:hAnsiTheme="minorHAnsi" w:cstheme="minorHAnsi"/>
          <w:sz w:val="20"/>
          <w:szCs w:val="20"/>
        </w:rPr>
        <w:tab/>
        <w:t>No concerns were expressed.</w:t>
      </w:r>
      <w:r w:rsidR="00957739" w:rsidRPr="00E55041">
        <w:rPr>
          <w:rFonts w:asciiTheme="minorHAnsi" w:hAnsiTheme="minorHAnsi" w:cstheme="minorHAnsi"/>
          <w:sz w:val="20"/>
          <w:szCs w:val="20"/>
        </w:rPr>
        <w:tab/>
      </w:r>
    </w:p>
    <w:p w14:paraId="0E5B2885" w14:textId="77777777" w:rsidR="00957739" w:rsidRDefault="00957739" w:rsidP="00957739">
      <w:pPr>
        <w:rPr>
          <w:rFonts w:asciiTheme="minorHAnsi" w:hAnsiTheme="minorHAnsi" w:cstheme="minorHAnsi"/>
          <w:sz w:val="20"/>
          <w:szCs w:val="20"/>
        </w:rPr>
      </w:pPr>
    </w:p>
    <w:p w14:paraId="5A2E33FB" w14:textId="3149D2B6" w:rsidR="00957739" w:rsidRDefault="009130F6" w:rsidP="00957739">
      <w:pPr>
        <w:ind w:firstLine="720"/>
        <w:rPr>
          <w:rFonts w:asciiTheme="minorHAnsi" w:hAnsiTheme="minorHAnsi" w:cstheme="minorBidi"/>
          <w:sz w:val="20"/>
          <w:szCs w:val="20"/>
        </w:rPr>
      </w:pPr>
      <w:r>
        <w:rPr>
          <w:rFonts w:asciiTheme="minorHAnsi" w:hAnsiTheme="minorHAnsi" w:cstheme="minorBidi"/>
          <w:sz w:val="20"/>
          <w:szCs w:val="20"/>
        </w:rPr>
        <w:t>2.</w:t>
      </w:r>
      <w:r w:rsidR="00957739" w:rsidRPr="7CD41E36">
        <w:rPr>
          <w:rFonts w:asciiTheme="minorHAnsi" w:hAnsiTheme="minorHAnsi" w:cstheme="minorBidi"/>
          <w:sz w:val="20"/>
          <w:szCs w:val="20"/>
        </w:rPr>
        <w:t>Deed of Agreement Sec 106 contributions.</w:t>
      </w:r>
    </w:p>
    <w:p w14:paraId="398D10D5" w14:textId="01361E72" w:rsidR="00957739" w:rsidRDefault="00957739" w:rsidP="00C0708B">
      <w:pPr>
        <w:ind w:left="1440"/>
        <w:jc w:val="both"/>
        <w:rPr>
          <w:rFonts w:asciiTheme="minorHAnsi" w:hAnsiTheme="minorHAnsi" w:cstheme="minorBidi"/>
          <w:sz w:val="20"/>
          <w:szCs w:val="20"/>
        </w:rPr>
      </w:pPr>
      <w:r w:rsidRPr="7CD41E36">
        <w:rPr>
          <w:rFonts w:asciiTheme="minorHAnsi" w:hAnsiTheme="minorHAnsi" w:cstheme="minorBidi"/>
          <w:sz w:val="20"/>
          <w:szCs w:val="20"/>
        </w:rPr>
        <w:t xml:space="preserve">1. </w:t>
      </w:r>
      <w:r w:rsidR="00014986">
        <w:rPr>
          <w:rFonts w:asciiTheme="minorHAnsi" w:hAnsiTheme="minorHAnsi" w:cstheme="minorBidi"/>
          <w:sz w:val="20"/>
          <w:szCs w:val="20"/>
        </w:rPr>
        <w:t>Receipt of the draft Deed of Agreement</w:t>
      </w:r>
      <w:r w:rsidR="00A65A6C">
        <w:rPr>
          <w:rFonts w:asciiTheme="minorHAnsi" w:hAnsiTheme="minorHAnsi" w:cstheme="minorBidi"/>
          <w:sz w:val="20"/>
          <w:szCs w:val="20"/>
        </w:rPr>
        <w:t xml:space="preserve"> Sec 106 contri</w:t>
      </w:r>
      <w:r w:rsidR="00717187">
        <w:rPr>
          <w:rFonts w:asciiTheme="minorHAnsi" w:hAnsiTheme="minorHAnsi" w:cstheme="minorBidi"/>
          <w:sz w:val="20"/>
          <w:szCs w:val="20"/>
        </w:rPr>
        <w:t xml:space="preserve">butions </w:t>
      </w:r>
      <w:r w:rsidR="00C30633">
        <w:rPr>
          <w:rFonts w:asciiTheme="minorHAnsi" w:hAnsiTheme="minorHAnsi" w:cstheme="minorBidi"/>
          <w:sz w:val="20"/>
          <w:szCs w:val="20"/>
        </w:rPr>
        <w:t xml:space="preserve">relating to the Avisford Grange development </w:t>
      </w:r>
      <w:r w:rsidR="00717187">
        <w:rPr>
          <w:rFonts w:asciiTheme="minorHAnsi" w:hAnsiTheme="minorHAnsi" w:cstheme="minorBidi"/>
          <w:sz w:val="20"/>
          <w:szCs w:val="20"/>
        </w:rPr>
        <w:t>from ADC was noted.</w:t>
      </w:r>
    </w:p>
    <w:p w14:paraId="73CB7D63" w14:textId="44BB9FB1" w:rsidR="00957739" w:rsidRDefault="00957739" w:rsidP="00C0708B">
      <w:pPr>
        <w:ind w:left="1440"/>
        <w:jc w:val="both"/>
        <w:rPr>
          <w:rFonts w:asciiTheme="minorHAnsi" w:hAnsiTheme="minorHAnsi" w:cstheme="minorBidi"/>
          <w:sz w:val="20"/>
          <w:szCs w:val="20"/>
        </w:rPr>
      </w:pPr>
      <w:r w:rsidRPr="7CD41E36">
        <w:rPr>
          <w:rFonts w:asciiTheme="minorHAnsi" w:hAnsiTheme="minorHAnsi" w:cstheme="minorBidi"/>
          <w:sz w:val="20"/>
          <w:szCs w:val="20"/>
        </w:rPr>
        <w:lastRenderedPageBreak/>
        <w:t xml:space="preserve">2. </w:t>
      </w:r>
      <w:r w:rsidR="00717187">
        <w:rPr>
          <w:rFonts w:asciiTheme="minorHAnsi" w:hAnsiTheme="minorHAnsi" w:cstheme="minorBidi"/>
          <w:sz w:val="20"/>
          <w:szCs w:val="20"/>
        </w:rPr>
        <w:t xml:space="preserve">The Clerk </w:t>
      </w:r>
      <w:r w:rsidR="006B098E">
        <w:rPr>
          <w:rFonts w:asciiTheme="minorHAnsi" w:hAnsiTheme="minorHAnsi" w:cstheme="minorBidi"/>
          <w:sz w:val="20"/>
          <w:szCs w:val="20"/>
        </w:rPr>
        <w:t xml:space="preserve">reported the receipt of the first of two </w:t>
      </w:r>
      <w:r w:rsidR="00B96021">
        <w:rPr>
          <w:rFonts w:asciiTheme="minorHAnsi" w:hAnsiTheme="minorHAnsi" w:cstheme="minorBidi"/>
          <w:sz w:val="20"/>
          <w:szCs w:val="20"/>
        </w:rPr>
        <w:t xml:space="preserve">contribution </w:t>
      </w:r>
      <w:r w:rsidR="006B098E">
        <w:rPr>
          <w:rFonts w:asciiTheme="minorHAnsi" w:hAnsiTheme="minorHAnsi" w:cstheme="minorBidi"/>
          <w:sz w:val="20"/>
          <w:szCs w:val="20"/>
        </w:rPr>
        <w:t>payments</w:t>
      </w:r>
      <w:r w:rsidR="00B96021">
        <w:rPr>
          <w:rFonts w:asciiTheme="minorHAnsi" w:hAnsiTheme="minorHAnsi" w:cstheme="minorBidi"/>
          <w:sz w:val="20"/>
          <w:szCs w:val="20"/>
        </w:rPr>
        <w:t xml:space="preserve">, the second to </w:t>
      </w:r>
      <w:r w:rsidR="00964D4F">
        <w:rPr>
          <w:rFonts w:asciiTheme="minorHAnsi" w:hAnsiTheme="minorHAnsi" w:cstheme="minorBidi"/>
          <w:sz w:val="20"/>
          <w:szCs w:val="20"/>
        </w:rPr>
        <w:t>be made on the 75</w:t>
      </w:r>
      <w:r w:rsidR="00964D4F" w:rsidRPr="00964D4F">
        <w:rPr>
          <w:rFonts w:asciiTheme="minorHAnsi" w:hAnsiTheme="minorHAnsi" w:cstheme="minorBidi"/>
          <w:sz w:val="20"/>
          <w:szCs w:val="20"/>
          <w:vertAlign w:val="superscript"/>
        </w:rPr>
        <w:t>th</w:t>
      </w:r>
      <w:r w:rsidR="00964D4F">
        <w:rPr>
          <w:rFonts w:asciiTheme="minorHAnsi" w:hAnsiTheme="minorHAnsi" w:cstheme="minorBidi"/>
          <w:sz w:val="20"/>
          <w:szCs w:val="20"/>
        </w:rPr>
        <w:t xml:space="preserve"> </w:t>
      </w:r>
      <w:r w:rsidR="0074366E">
        <w:rPr>
          <w:rFonts w:asciiTheme="minorHAnsi" w:hAnsiTheme="minorHAnsi" w:cstheme="minorBidi"/>
          <w:sz w:val="20"/>
          <w:szCs w:val="20"/>
        </w:rPr>
        <w:t>occupation. The contribution</w:t>
      </w:r>
      <w:r w:rsidR="00AE5759">
        <w:rPr>
          <w:rFonts w:asciiTheme="minorHAnsi" w:hAnsiTheme="minorHAnsi" w:cstheme="minorBidi"/>
          <w:sz w:val="20"/>
          <w:szCs w:val="20"/>
        </w:rPr>
        <w:t xml:space="preserve">s were for authorised purposes </w:t>
      </w:r>
      <w:r w:rsidR="0008092E">
        <w:rPr>
          <w:rFonts w:asciiTheme="minorHAnsi" w:hAnsiTheme="minorHAnsi" w:cstheme="minorBidi"/>
          <w:sz w:val="20"/>
          <w:szCs w:val="20"/>
        </w:rPr>
        <w:t>under the agreement and a discussion took place on disbursements.</w:t>
      </w:r>
    </w:p>
    <w:p w14:paraId="304552C8" w14:textId="6CFFD087" w:rsidR="00073E6B" w:rsidRDefault="00C0708B" w:rsidP="00260882">
      <w:pPr>
        <w:ind w:left="1440"/>
        <w:jc w:val="both"/>
        <w:rPr>
          <w:rFonts w:asciiTheme="minorHAnsi" w:hAnsiTheme="minorHAnsi" w:cstheme="minorBidi"/>
          <w:sz w:val="20"/>
          <w:szCs w:val="20"/>
        </w:rPr>
      </w:pPr>
      <w:r>
        <w:rPr>
          <w:rFonts w:asciiTheme="minorHAnsi" w:hAnsiTheme="minorHAnsi" w:cstheme="minorBidi"/>
          <w:sz w:val="20"/>
          <w:szCs w:val="20"/>
          <w:u w:val="single"/>
        </w:rPr>
        <w:t>Resolved</w:t>
      </w:r>
      <w:r>
        <w:rPr>
          <w:rFonts w:asciiTheme="minorHAnsi" w:hAnsiTheme="minorHAnsi" w:cstheme="minorBidi"/>
          <w:sz w:val="20"/>
          <w:szCs w:val="20"/>
        </w:rPr>
        <w:t xml:space="preserve">: </w:t>
      </w:r>
      <w:r w:rsidR="00AA19F1">
        <w:rPr>
          <w:rFonts w:asciiTheme="minorHAnsi" w:hAnsiTheme="minorHAnsi" w:cstheme="minorBidi"/>
          <w:sz w:val="20"/>
          <w:szCs w:val="20"/>
        </w:rPr>
        <w:t xml:space="preserve">To disburse </w:t>
      </w:r>
      <w:r w:rsidR="002F3B16">
        <w:rPr>
          <w:rFonts w:asciiTheme="minorHAnsi" w:hAnsiTheme="minorHAnsi" w:cstheme="minorBidi"/>
          <w:sz w:val="20"/>
          <w:szCs w:val="20"/>
        </w:rPr>
        <w:t xml:space="preserve">the Sec 106 payment as </w:t>
      </w:r>
      <w:r w:rsidR="00260882">
        <w:rPr>
          <w:rFonts w:asciiTheme="minorHAnsi" w:hAnsiTheme="minorHAnsi" w:cstheme="minorBidi"/>
          <w:sz w:val="20"/>
          <w:szCs w:val="20"/>
        </w:rPr>
        <w:t xml:space="preserve">directed by ADC. </w:t>
      </w:r>
      <w:r w:rsidR="007315BD">
        <w:rPr>
          <w:rFonts w:asciiTheme="minorHAnsi" w:hAnsiTheme="minorHAnsi" w:cstheme="minorBidi"/>
          <w:sz w:val="20"/>
          <w:szCs w:val="20"/>
        </w:rPr>
        <w:t xml:space="preserve">£3000 for the Pavilion to be put into the Pavilion Works specific </w:t>
      </w:r>
      <w:r w:rsidR="00610C72">
        <w:rPr>
          <w:rFonts w:asciiTheme="minorHAnsi" w:hAnsiTheme="minorHAnsi" w:cstheme="minorBidi"/>
          <w:sz w:val="20"/>
          <w:szCs w:val="20"/>
        </w:rPr>
        <w:t xml:space="preserve">reserve, £7000 to be paid to the village hall, £6200 to be put into the </w:t>
      </w:r>
      <w:r w:rsidR="00FF1A51">
        <w:rPr>
          <w:rFonts w:asciiTheme="minorHAnsi" w:hAnsiTheme="minorHAnsi" w:cstheme="minorBidi"/>
          <w:sz w:val="20"/>
          <w:szCs w:val="20"/>
        </w:rPr>
        <w:t xml:space="preserve">village car park specific reserve, and £2607.98 </w:t>
      </w:r>
      <w:r w:rsidR="00AD2793">
        <w:rPr>
          <w:rFonts w:asciiTheme="minorHAnsi" w:hAnsiTheme="minorHAnsi" w:cstheme="minorBidi"/>
          <w:sz w:val="20"/>
          <w:szCs w:val="20"/>
        </w:rPr>
        <w:t xml:space="preserve">to be put </w:t>
      </w:r>
      <w:r w:rsidR="00430A82">
        <w:rPr>
          <w:rFonts w:asciiTheme="minorHAnsi" w:hAnsiTheme="minorHAnsi" w:cstheme="minorBidi"/>
          <w:sz w:val="20"/>
          <w:szCs w:val="20"/>
        </w:rPr>
        <w:t xml:space="preserve">into </w:t>
      </w:r>
      <w:r w:rsidR="00AD2793">
        <w:rPr>
          <w:rFonts w:asciiTheme="minorHAnsi" w:hAnsiTheme="minorHAnsi" w:cstheme="minorBidi"/>
          <w:sz w:val="20"/>
          <w:szCs w:val="20"/>
        </w:rPr>
        <w:t>the Pavilion general reserve.</w:t>
      </w:r>
      <w:r w:rsidR="005201FA">
        <w:rPr>
          <w:rFonts w:asciiTheme="minorHAnsi" w:hAnsiTheme="minorHAnsi" w:cstheme="minorBidi"/>
          <w:sz w:val="20"/>
          <w:szCs w:val="20"/>
        </w:rPr>
        <w:t xml:space="preserve"> </w:t>
      </w:r>
    </w:p>
    <w:p w14:paraId="60964024" w14:textId="3C1943A8" w:rsidR="00957739" w:rsidRPr="00073E6B" w:rsidRDefault="00957739" w:rsidP="00073E6B">
      <w:pPr>
        <w:ind w:left="1440"/>
        <w:jc w:val="both"/>
        <w:rPr>
          <w:rFonts w:asciiTheme="minorHAnsi" w:hAnsiTheme="minorHAnsi" w:cstheme="minorBidi"/>
          <w:sz w:val="20"/>
          <w:szCs w:val="20"/>
        </w:rPr>
      </w:pPr>
      <w:r>
        <w:rPr>
          <w:rFonts w:asciiTheme="minorHAnsi" w:hAnsiTheme="minorHAnsi" w:cstheme="minorHAnsi"/>
          <w:sz w:val="20"/>
          <w:szCs w:val="20"/>
        </w:rPr>
        <w:tab/>
      </w:r>
      <w:r>
        <w:rPr>
          <w:rFonts w:asciiTheme="minorHAnsi" w:hAnsiTheme="minorHAnsi" w:cstheme="minorHAnsi"/>
          <w:sz w:val="20"/>
          <w:szCs w:val="20"/>
        </w:rPr>
        <w:tab/>
      </w:r>
    </w:p>
    <w:p w14:paraId="7F27849C" w14:textId="77777777" w:rsidR="00957739" w:rsidRDefault="00957739" w:rsidP="00957739">
      <w:pPr>
        <w:rPr>
          <w:rFonts w:asciiTheme="minorHAnsi" w:hAnsiTheme="minorHAnsi" w:cstheme="minorHAnsi"/>
          <w:b/>
          <w:sz w:val="20"/>
          <w:szCs w:val="20"/>
        </w:rPr>
      </w:pPr>
      <w:r>
        <w:rPr>
          <w:rFonts w:asciiTheme="minorHAnsi" w:hAnsiTheme="minorHAnsi" w:cstheme="minorHAnsi"/>
          <w:b/>
          <w:sz w:val="20"/>
          <w:szCs w:val="20"/>
        </w:rPr>
        <w:t>7</w:t>
      </w:r>
      <w:r w:rsidRPr="00F171FF">
        <w:rPr>
          <w:rFonts w:asciiTheme="minorHAnsi" w:hAnsiTheme="minorHAnsi" w:cstheme="minorHAnsi"/>
          <w:b/>
          <w:sz w:val="20"/>
          <w:szCs w:val="20"/>
        </w:rPr>
        <w:t>.</w:t>
      </w:r>
      <w:r w:rsidRPr="00F171FF">
        <w:rPr>
          <w:rFonts w:asciiTheme="minorHAnsi" w:hAnsiTheme="minorHAnsi" w:cstheme="minorHAnsi"/>
          <w:b/>
          <w:sz w:val="20"/>
          <w:szCs w:val="20"/>
        </w:rPr>
        <w:tab/>
        <w:t>Budget</w:t>
      </w:r>
    </w:p>
    <w:p w14:paraId="2A174537" w14:textId="63B29F3C" w:rsidR="00957739" w:rsidRPr="00CA1BBA" w:rsidRDefault="00073E6B" w:rsidP="009C244B">
      <w:pPr>
        <w:ind w:left="720" w:hanging="720"/>
        <w:rPr>
          <w:rFonts w:asciiTheme="minorHAnsi" w:hAnsiTheme="minorHAnsi" w:cstheme="minorHAnsi"/>
          <w:bCs/>
          <w:sz w:val="20"/>
          <w:szCs w:val="20"/>
        </w:rPr>
      </w:pPr>
      <w:r>
        <w:rPr>
          <w:rFonts w:asciiTheme="minorHAnsi" w:hAnsiTheme="minorHAnsi" w:cstheme="minorHAnsi"/>
          <w:b/>
          <w:sz w:val="20"/>
          <w:szCs w:val="20"/>
        </w:rPr>
        <w:t>310/23</w:t>
      </w:r>
      <w:r>
        <w:rPr>
          <w:rFonts w:asciiTheme="minorHAnsi" w:hAnsiTheme="minorHAnsi" w:cstheme="minorHAnsi"/>
          <w:bCs/>
          <w:sz w:val="20"/>
          <w:szCs w:val="20"/>
        </w:rPr>
        <w:tab/>
      </w:r>
      <w:r w:rsidR="00957739" w:rsidRPr="00F171FF">
        <w:rPr>
          <w:rFonts w:asciiTheme="minorHAnsi" w:hAnsiTheme="minorHAnsi" w:cstheme="minorHAnsi"/>
          <w:sz w:val="20"/>
          <w:szCs w:val="20"/>
        </w:rPr>
        <w:t>T</w:t>
      </w:r>
      <w:r w:rsidR="00594A7E">
        <w:rPr>
          <w:rFonts w:asciiTheme="minorHAnsi" w:hAnsiTheme="minorHAnsi" w:cstheme="minorHAnsi"/>
          <w:sz w:val="20"/>
          <w:szCs w:val="20"/>
        </w:rPr>
        <w:t xml:space="preserve">he </w:t>
      </w:r>
      <w:r w:rsidR="00957739" w:rsidRPr="00F171FF">
        <w:rPr>
          <w:rFonts w:asciiTheme="minorHAnsi" w:hAnsiTheme="minorHAnsi" w:cstheme="minorHAnsi"/>
          <w:sz w:val="20"/>
          <w:szCs w:val="20"/>
        </w:rPr>
        <w:t xml:space="preserve">budget </w:t>
      </w:r>
      <w:r w:rsidR="00957739">
        <w:rPr>
          <w:rFonts w:asciiTheme="minorHAnsi" w:hAnsiTheme="minorHAnsi" w:cstheme="minorHAnsi"/>
          <w:sz w:val="20"/>
          <w:szCs w:val="20"/>
        </w:rPr>
        <w:t>at the end of the first quarter 2023/2024</w:t>
      </w:r>
      <w:r w:rsidR="00594A7E">
        <w:rPr>
          <w:rFonts w:asciiTheme="minorHAnsi" w:hAnsiTheme="minorHAnsi" w:cstheme="minorHAnsi"/>
          <w:sz w:val="20"/>
          <w:szCs w:val="20"/>
        </w:rPr>
        <w:t xml:space="preserve"> was reviewed. </w:t>
      </w:r>
      <w:r w:rsidR="00576C1A">
        <w:rPr>
          <w:rFonts w:asciiTheme="minorHAnsi" w:hAnsiTheme="minorHAnsi" w:cstheme="minorHAnsi"/>
          <w:sz w:val="20"/>
          <w:szCs w:val="20"/>
        </w:rPr>
        <w:t xml:space="preserve">The Clerk reported on </w:t>
      </w:r>
      <w:r w:rsidR="00E373B7">
        <w:rPr>
          <w:rFonts w:asciiTheme="minorHAnsi" w:hAnsiTheme="minorHAnsi" w:cstheme="minorHAnsi"/>
          <w:sz w:val="20"/>
          <w:szCs w:val="20"/>
        </w:rPr>
        <w:t>receipts</w:t>
      </w:r>
      <w:r w:rsidR="004263CE">
        <w:rPr>
          <w:rFonts w:asciiTheme="minorHAnsi" w:hAnsiTheme="minorHAnsi" w:cstheme="minorHAnsi"/>
          <w:sz w:val="20"/>
          <w:szCs w:val="20"/>
        </w:rPr>
        <w:t xml:space="preserve"> vs expenditure, and that current</w:t>
      </w:r>
      <w:r w:rsidR="009C244B">
        <w:rPr>
          <w:rFonts w:asciiTheme="minorHAnsi" w:hAnsiTheme="minorHAnsi" w:cstheme="minorHAnsi"/>
          <w:sz w:val="20"/>
          <w:szCs w:val="20"/>
        </w:rPr>
        <w:t>ly 17.15% of the budget has been used.</w:t>
      </w:r>
    </w:p>
    <w:p w14:paraId="59C72239" w14:textId="77777777" w:rsidR="00957739" w:rsidRDefault="00957739" w:rsidP="00957739">
      <w:pPr>
        <w:rPr>
          <w:rFonts w:asciiTheme="minorHAnsi" w:hAnsiTheme="minorHAnsi" w:cstheme="minorHAnsi"/>
          <w:sz w:val="20"/>
          <w:szCs w:val="20"/>
        </w:rPr>
      </w:pPr>
    </w:p>
    <w:p w14:paraId="4778DD57" w14:textId="77777777" w:rsidR="00957739" w:rsidRDefault="00957739" w:rsidP="00957739">
      <w:pPr>
        <w:rPr>
          <w:rFonts w:asciiTheme="minorHAnsi" w:hAnsiTheme="minorHAnsi" w:cstheme="minorHAnsi"/>
          <w:b/>
          <w:bCs/>
          <w:sz w:val="20"/>
          <w:szCs w:val="20"/>
        </w:rPr>
      </w:pPr>
      <w:r>
        <w:rPr>
          <w:rFonts w:asciiTheme="minorHAnsi" w:hAnsiTheme="minorHAnsi" w:cstheme="minorHAnsi"/>
          <w:b/>
          <w:bCs/>
          <w:sz w:val="20"/>
          <w:szCs w:val="20"/>
        </w:rPr>
        <w:t>8</w:t>
      </w:r>
      <w:r w:rsidRPr="00B43085">
        <w:rPr>
          <w:rFonts w:asciiTheme="minorHAnsi" w:hAnsiTheme="minorHAnsi" w:cstheme="minorHAnsi"/>
          <w:b/>
          <w:bCs/>
          <w:sz w:val="20"/>
          <w:szCs w:val="20"/>
        </w:rPr>
        <w:t xml:space="preserve">. </w:t>
      </w:r>
      <w:r w:rsidRPr="00B43085">
        <w:rPr>
          <w:rFonts w:asciiTheme="minorHAnsi" w:hAnsiTheme="minorHAnsi" w:cstheme="minorHAnsi"/>
          <w:b/>
          <w:bCs/>
          <w:sz w:val="20"/>
          <w:szCs w:val="20"/>
        </w:rPr>
        <w:tab/>
      </w:r>
      <w:r>
        <w:rPr>
          <w:rFonts w:asciiTheme="minorHAnsi" w:hAnsiTheme="minorHAnsi" w:cstheme="minorHAnsi"/>
          <w:b/>
          <w:bCs/>
          <w:sz w:val="20"/>
          <w:szCs w:val="20"/>
        </w:rPr>
        <w:t xml:space="preserve">Annual </w:t>
      </w:r>
      <w:r w:rsidRPr="00B43085">
        <w:rPr>
          <w:rFonts w:asciiTheme="minorHAnsi" w:hAnsiTheme="minorHAnsi" w:cstheme="minorHAnsi"/>
          <w:b/>
          <w:bCs/>
          <w:sz w:val="20"/>
          <w:szCs w:val="20"/>
        </w:rPr>
        <w:t>audit</w:t>
      </w:r>
    </w:p>
    <w:p w14:paraId="62BF6247" w14:textId="105753FD" w:rsidR="009C244B" w:rsidRPr="009C244B" w:rsidRDefault="009C244B" w:rsidP="00957739">
      <w:pPr>
        <w:rPr>
          <w:rFonts w:asciiTheme="minorHAnsi" w:hAnsiTheme="minorHAnsi" w:cstheme="minorHAnsi"/>
          <w:sz w:val="20"/>
          <w:szCs w:val="20"/>
        </w:rPr>
      </w:pPr>
      <w:r>
        <w:rPr>
          <w:rFonts w:asciiTheme="minorHAnsi" w:hAnsiTheme="minorHAnsi" w:cstheme="minorHAnsi"/>
          <w:b/>
          <w:bCs/>
          <w:sz w:val="20"/>
          <w:szCs w:val="20"/>
        </w:rPr>
        <w:t>311/23</w:t>
      </w:r>
      <w:r>
        <w:rPr>
          <w:rFonts w:asciiTheme="minorHAnsi" w:hAnsiTheme="minorHAnsi" w:cstheme="minorHAnsi"/>
          <w:sz w:val="20"/>
          <w:szCs w:val="20"/>
        </w:rPr>
        <w:tab/>
        <w:t>The external auditor’s report is awa</w:t>
      </w:r>
      <w:r w:rsidR="00581BB0">
        <w:rPr>
          <w:rFonts w:asciiTheme="minorHAnsi" w:hAnsiTheme="minorHAnsi" w:cstheme="minorHAnsi"/>
          <w:sz w:val="20"/>
          <w:szCs w:val="20"/>
        </w:rPr>
        <w:t>ited.</w:t>
      </w:r>
    </w:p>
    <w:p w14:paraId="02D03D62" w14:textId="77777777" w:rsidR="00957739" w:rsidRDefault="00957739" w:rsidP="00957739">
      <w:pPr>
        <w:rPr>
          <w:rFonts w:asciiTheme="minorHAnsi" w:hAnsiTheme="minorHAnsi" w:cstheme="minorHAnsi"/>
          <w:sz w:val="20"/>
          <w:szCs w:val="20"/>
        </w:rPr>
      </w:pPr>
      <w:r>
        <w:rPr>
          <w:rFonts w:asciiTheme="minorHAnsi" w:hAnsiTheme="minorHAnsi" w:cstheme="minorHAnsi"/>
          <w:b/>
          <w:bCs/>
          <w:sz w:val="20"/>
          <w:szCs w:val="20"/>
        </w:rPr>
        <w:tab/>
      </w:r>
      <w:r>
        <w:rPr>
          <w:rFonts w:asciiTheme="minorHAnsi" w:hAnsiTheme="minorHAnsi" w:cstheme="minorHAnsi"/>
          <w:sz w:val="20"/>
          <w:szCs w:val="20"/>
        </w:rPr>
        <w:tab/>
      </w:r>
    </w:p>
    <w:p w14:paraId="09CF85DD" w14:textId="77777777" w:rsidR="00957739" w:rsidRDefault="00957739" w:rsidP="00957739">
      <w:pPr>
        <w:rPr>
          <w:rFonts w:asciiTheme="minorHAnsi" w:hAnsiTheme="minorHAnsi" w:cstheme="minorHAnsi"/>
          <w:b/>
          <w:bCs/>
          <w:sz w:val="20"/>
          <w:szCs w:val="20"/>
        </w:rPr>
      </w:pPr>
      <w:r>
        <w:rPr>
          <w:rFonts w:asciiTheme="minorHAnsi" w:hAnsiTheme="minorHAnsi" w:cstheme="minorHAnsi"/>
          <w:b/>
          <w:bCs/>
          <w:sz w:val="20"/>
          <w:szCs w:val="20"/>
        </w:rPr>
        <w:t>9</w:t>
      </w:r>
      <w:r w:rsidRPr="00227825">
        <w:rPr>
          <w:rFonts w:asciiTheme="minorHAnsi" w:hAnsiTheme="minorHAnsi" w:cstheme="minorHAnsi"/>
          <w:b/>
          <w:bCs/>
          <w:sz w:val="20"/>
          <w:szCs w:val="20"/>
        </w:rPr>
        <w:t xml:space="preserve">. </w:t>
      </w:r>
      <w:r w:rsidRPr="00227825">
        <w:rPr>
          <w:rFonts w:asciiTheme="minorHAnsi" w:hAnsiTheme="minorHAnsi" w:cstheme="minorHAnsi"/>
          <w:b/>
          <w:bCs/>
          <w:sz w:val="20"/>
          <w:szCs w:val="20"/>
        </w:rPr>
        <w:tab/>
        <w:t>Legal matters</w:t>
      </w:r>
    </w:p>
    <w:p w14:paraId="794F17AC" w14:textId="43B3F6F0" w:rsidR="00957739" w:rsidRPr="00712EA0" w:rsidRDefault="00237E51" w:rsidP="00712EA0">
      <w:pPr>
        <w:ind w:left="720" w:hanging="720"/>
        <w:jc w:val="both"/>
        <w:rPr>
          <w:rFonts w:asciiTheme="minorHAnsi" w:hAnsiTheme="minorHAnsi" w:cstheme="minorHAnsi"/>
          <w:sz w:val="20"/>
          <w:szCs w:val="20"/>
        </w:rPr>
      </w:pPr>
      <w:r>
        <w:rPr>
          <w:rFonts w:asciiTheme="minorHAnsi" w:hAnsiTheme="minorHAnsi" w:cstheme="minorHAnsi"/>
          <w:b/>
          <w:bCs/>
          <w:sz w:val="20"/>
          <w:szCs w:val="20"/>
        </w:rPr>
        <w:t>312/23</w:t>
      </w:r>
      <w:r w:rsidR="008D78F4">
        <w:rPr>
          <w:rFonts w:asciiTheme="minorHAnsi" w:hAnsiTheme="minorHAnsi" w:cstheme="minorHAnsi"/>
          <w:sz w:val="20"/>
          <w:szCs w:val="20"/>
        </w:rPr>
        <w:tab/>
        <w:t>Receipt of a copy of the draft Transfer</w:t>
      </w:r>
      <w:r w:rsidR="00E47333">
        <w:rPr>
          <w:rFonts w:asciiTheme="minorHAnsi" w:hAnsiTheme="minorHAnsi" w:cstheme="minorHAnsi"/>
          <w:sz w:val="20"/>
          <w:szCs w:val="20"/>
        </w:rPr>
        <w:t xml:space="preserve"> </w:t>
      </w:r>
      <w:r w:rsidR="0011387E">
        <w:rPr>
          <w:rFonts w:asciiTheme="minorHAnsi" w:hAnsiTheme="minorHAnsi" w:cstheme="minorHAnsi"/>
          <w:sz w:val="20"/>
          <w:szCs w:val="20"/>
        </w:rPr>
        <w:t>Deed that transfers the Legal Title</w:t>
      </w:r>
      <w:r w:rsidR="00CE7223">
        <w:rPr>
          <w:rFonts w:asciiTheme="minorHAnsi" w:hAnsiTheme="minorHAnsi" w:cstheme="minorHAnsi"/>
          <w:sz w:val="20"/>
          <w:szCs w:val="20"/>
        </w:rPr>
        <w:t xml:space="preserve"> for the new tennis courts on the Avisford </w:t>
      </w:r>
      <w:r w:rsidR="008B70AE">
        <w:rPr>
          <w:rFonts w:asciiTheme="minorHAnsi" w:hAnsiTheme="minorHAnsi" w:cstheme="minorHAnsi"/>
          <w:sz w:val="20"/>
          <w:szCs w:val="20"/>
        </w:rPr>
        <w:t>Grange development from Linden to WPC</w:t>
      </w:r>
      <w:r w:rsidR="0011387E">
        <w:rPr>
          <w:rFonts w:asciiTheme="minorHAnsi" w:hAnsiTheme="minorHAnsi" w:cstheme="minorHAnsi"/>
          <w:sz w:val="20"/>
          <w:szCs w:val="20"/>
        </w:rPr>
        <w:t xml:space="preserve"> </w:t>
      </w:r>
      <w:r w:rsidR="003673C3">
        <w:rPr>
          <w:rFonts w:asciiTheme="minorHAnsi" w:hAnsiTheme="minorHAnsi" w:cstheme="minorHAnsi"/>
          <w:sz w:val="20"/>
          <w:szCs w:val="20"/>
        </w:rPr>
        <w:t>was noted.</w:t>
      </w:r>
      <w:r w:rsidR="00F40C47">
        <w:rPr>
          <w:rFonts w:asciiTheme="minorHAnsi" w:hAnsiTheme="minorHAnsi" w:cstheme="minorHAnsi"/>
          <w:sz w:val="20"/>
          <w:szCs w:val="20"/>
        </w:rPr>
        <w:t xml:space="preserve"> A dis</w:t>
      </w:r>
      <w:r w:rsidR="003B3224">
        <w:rPr>
          <w:rFonts w:asciiTheme="minorHAnsi" w:hAnsiTheme="minorHAnsi" w:cstheme="minorHAnsi"/>
          <w:sz w:val="20"/>
          <w:szCs w:val="20"/>
        </w:rPr>
        <w:t xml:space="preserve">cission took place and </w:t>
      </w:r>
      <w:r w:rsidR="00D96325">
        <w:rPr>
          <w:rFonts w:asciiTheme="minorHAnsi" w:hAnsiTheme="minorHAnsi" w:cstheme="minorHAnsi"/>
          <w:sz w:val="20"/>
          <w:szCs w:val="20"/>
        </w:rPr>
        <w:t>several</w:t>
      </w:r>
      <w:r w:rsidR="003B3224">
        <w:rPr>
          <w:rFonts w:asciiTheme="minorHAnsi" w:hAnsiTheme="minorHAnsi" w:cstheme="minorHAnsi"/>
          <w:sz w:val="20"/>
          <w:szCs w:val="20"/>
        </w:rPr>
        <w:t xml:space="preserve"> issue</w:t>
      </w:r>
      <w:r w:rsidR="00D47A2E">
        <w:rPr>
          <w:rFonts w:asciiTheme="minorHAnsi" w:hAnsiTheme="minorHAnsi" w:cstheme="minorHAnsi"/>
          <w:sz w:val="20"/>
          <w:szCs w:val="20"/>
        </w:rPr>
        <w:t>s were raised. An</w:t>
      </w:r>
      <w:r w:rsidR="003B3224">
        <w:rPr>
          <w:rFonts w:asciiTheme="minorHAnsi" w:hAnsiTheme="minorHAnsi" w:cstheme="minorHAnsi"/>
          <w:sz w:val="20"/>
          <w:szCs w:val="20"/>
        </w:rPr>
        <w:t xml:space="preserve"> email was drafted to se</w:t>
      </w:r>
      <w:r w:rsidR="00D47A2E">
        <w:rPr>
          <w:rFonts w:asciiTheme="minorHAnsi" w:hAnsiTheme="minorHAnsi" w:cstheme="minorHAnsi"/>
          <w:sz w:val="20"/>
          <w:szCs w:val="20"/>
        </w:rPr>
        <w:t xml:space="preserve">nd </w:t>
      </w:r>
      <w:r w:rsidR="00921541">
        <w:rPr>
          <w:rFonts w:asciiTheme="minorHAnsi" w:hAnsiTheme="minorHAnsi" w:cstheme="minorHAnsi"/>
          <w:sz w:val="20"/>
          <w:szCs w:val="20"/>
        </w:rPr>
        <w:t>to the solicitors to address</w:t>
      </w:r>
      <w:r w:rsidR="00652876">
        <w:rPr>
          <w:rFonts w:asciiTheme="minorHAnsi" w:hAnsiTheme="minorHAnsi" w:cstheme="minorHAnsi"/>
          <w:sz w:val="20"/>
          <w:szCs w:val="20"/>
        </w:rPr>
        <w:t>.</w:t>
      </w:r>
      <w:r w:rsidR="005201FA">
        <w:rPr>
          <w:rFonts w:asciiTheme="minorHAnsi" w:hAnsiTheme="minorHAnsi" w:cstheme="minorHAnsi"/>
          <w:sz w:val="20"/>
          <w:szCs w:val="20"/>
        </w:rPr>
        <w:t xml:space="preserve"> </w:t>
      </w:r>
      <w:r w:rsidR="00652876">
        <w:rPr>
          <w:rFonts w:asciiTheme="minorHAnsi" w:hAnsiTheme="minorHAnsi" w:cstheme="minorHAnsi"/>
          <w:sz w:val="20"/>
          <w:szCs w:val="20"/>
        </w:rPr>
        <w:t xml:space="preserve">It was agreed that an inspection </w:t>
      </w:r>
      <w:r w:rsidR="00056B3F">
        <w:rPr>
          <w:rFonts w:asciiTheme="minorHAnsi" w:hAnsiTheme="minorHAnsi" w:cstheme="minorHAnsi"/>
          <w:sz w:val="20"/>
          <w:szCs w:val="20"/>
        </w:rPr>
        <w:t xml:space="preserve">of the courts is required prior to hand over. </w:t>
      </w:r>
      <w:r w:rsidR="00F0651C">
        <w:rPr>
          <w:rFonts w:asciiTheme="minorHAnsi" w:hAnsiTheme="minorHAnsi" w:cstheme="minorHAnsi"/>
          <w:sz w:val="20"/>
          <w:szCs w:val="20"/>
        </w:rPr>
        <w:t>The Deed is to be referred to Full Council.</w:t>
      </w:r>
    </w:p>
    <w:p w14:paraId="6A4C0EA5" w14:textId="77777777" w:rsidR="00957739" w:rsidRPr="009C4B4A" w:rsidRDefault="00957739" w:rsidP="00957739">
      <w:pPr>
        <w:rPr>
          <w:rFonts w:asciiTheme="minorHAnsi" w:hAnsiTheme="minorHAnsi" w:cstheme="minorHAnsi"/>
          <w:sz w:val="20"/>
          <w:szCs w:val="20"/>
        </w:rPr>
      </w:pPr>
    </w:p>
    <w:p w14:paraId="02DAB386" w14:textId="77777777" w:rsidR="00957739" w:rsidRDefault="00957739" w:rsidP="00957739">
      <w:pPr>
        <w:jc w:val="both"/>
        <w:rPr>
          <w:rFonts w:asciiTheme="minorHAnsi" w:hAnsiTheme="minorHAnsi" w:cstheme="minorHAnsi"/>
          <w:b/>
          <w:bCs/>
          <w:sz w:val="20"/>
          <w:szCs w:val="20"/>
        </w:rPr>
      </w:pPr>
      <w:r>
        <w:rPr>
          <w:rFonts w:asciiTheme="minorHAnsi" w:hAnsiTheme="minorHAnsi" w:cstheme="minorHAnsi"/>
          <w:b/>
          <w:bCs/>
          <w:sz w:val="20"/>
          <w:szCs w:val="20"/>
        </w:rPr>
        <w:t>10.</w:t>
      </w:r>
      <w:r w:rsidRPr="001937C9">
        <w:rPr>
          <w:rFonts w:asciiTheme="minorHAnsi" w:hAnsiTheme="minorHAnsi" w:cstheme="minorHAnsi"/>
          <w:b/>
          <w:bCs/>
          <w:sz w:val="20"/>
          <w:szCs w:val="20"/>
        </w:rPr>
        <w:tab/>
        <w:t xml:space="preserve">Fontwell Meadows </w:t>
      </w:r>
      <w:r>
        <w:rPr>
          <w:rFonts w:asciiTheme="minorHAnsi" w:hAnsiTheme="minorHAnsi" w:cstheme="minorHAnsi"/>
          <w:b/>
          <w:bCs/>
          <w:sz w:val="20"/>
          <w:szCs w:val="20"/>
        </w:rPr>
        <w:t>Community Building</w:t>
      </w:r>
    </w:p>
    <w:p w14:paraId="697B7198" w14:textId="78615BCF" w:rsidR="00712EA0" w:rsidRDefault="00712EA0" w:rsidP="00752C04">
      <w:pPr>
        <w:ind w:left="720" w:hanging="720"/>
        <w:jc w:val="both"/>
        <w:rPr>
          <w:rFonts w:asciiTheme="minorHAnsi" w:hAnsiTheme="minorHAnsi" w:cstheme="minorHAnsi"/>
          <w:sz w:val="20"/>
          <w:szCs w:val="20"/>
        </w:rPr>
      </w:pPr>
      <w:r>
        <w:rPr>
          <w:rFonts w:asciiTheme="minorHAnsi" w:hAnsiTheme="minorHAnsi" w:cstheme="minorHAnsi"/>
          <w:b/>
          <w:bCs/>
          <w:sz w:val="20"/>
          <w:szCs w:val="20"/>
        </w:rPr>
        <w:t>313/23</w:t>
      </w:r>
      <w:r w:rsidR="00DD1BCE">
        <w:rPr>
          <w:rFonts w:asciiTheme="minorHAnsi" w:hAnsiTheme="minorHAnsi" w:cstheme="minorHAnsi"/>
          <w:sz w:val="20"/>
          <w:szCs w:val="20"/>
        </w:rPr>
        <w:tab/>
      </w:r>
      <w:r w:rsidR="00922735">
        <w:rPr>
          <w:rFonts w:asciiTheme="minorHAnsi" w:hAnsiTheme="minorHAnsi" w:cstheme="minorHAnsi"/>
          <w:sz w:val="20"/>
          <w:szCs w:val="20"/>
        </w:rPr>
        <w:t>Cllr Vawer reported on an earlier phone call with Dandara</w:t>
      </w:r>
      <w:r w:rsidR="00523418">
        <w:rPr>
          <w:rFonts w:asciiTheme="minorHAnsi" w:hAnsiTheme="minorHAnsi" w:cstheme="minorHAnsi"/>
          <w:sz w:val="20"/>
          <w:szCs w:val="20"/>
        </w:rPr>
        <w:t>. Planning permission for the community building was approved yesterday</w:t>
      </w:r>
      <w:r w:rsidR="00C3162B">
        <w:rPr>
          <w:rFonts w:asciiTheme="minorHAnsi" w:hAnsiTheme="minorHAnsi" w:cstheme="minorHAnsi"/>
          <w:sz w:val="20"/>
          <w:szCs w:val="20"/>
        </w:rPr>
        <w:t xml:space="preserve">. It should be available for inspection early September with </w:t>
      </w:r>
      <w:r w:rsidR="008064D8">
        <w:rPr>
          <w:rFonts w:asciiTheme="minorHAnsi" w:hAnsiTheme="minorHAnsi" w:cstheme="minorHAnsi"/>
          <w:sz w:val="20"/>
          <w:szCs w:val="20"/>
        </w:rPr>
        <w:t xml:space="preserve">handover a few weeks later. </w:t>
      </w:r>
      <w:r w:rsidR="00C174E5">
        <w:rPr>
          <w:rFonts w:asciiTheme="minorHAnsi" w:hAnsiTheme="minorHAnsi" w:cstheme="minorHAnsi"/>
          <w:sz w:val="20"/>
          <w:szCs w:val="20"/>
        </w:rPr>
        <w:t>Planning permission for the shop is still awaiting a decision from ADC</w:t>
      </w:r>
      <w:r w:rsidR="00E860F2">
        <w:rPr>
          <w:rFonts w:asciiTheme="minorHAnsi" w:hAnsiTheme="minorHAnsi" w:cstheme="minorHAnsi"/>
          <w:sz w:val="20"/>
          <w:szCs w:val="20"/>
        </w:rPr>
        <w:t xml:space="preserve">, possibly Spring next year. The delay </w:t>
      </w:r>
      <w:r w:rsidR="00752C04">
        <w:rPr>
          <w:rFonts w:asciiTheme="minorHAnsi" w:hAnsiTheme="minorHAnsi" w:cstheme="minorHAnsi"/>
          <w:sz w:val="20"/>
          <w:szCs w:val="20"/>
        </w:rPr>
        <w:t xml:space="preserve">is due to ADC. </w:t>
      </w:r>
    </w:p>
    <w:p w14:paraId="0D7C1316" w14:textId="4E2CE425" w:rsidR="00414B9D" w:rsidRPr="00414B9D" w:rsidRDefault="00414B9D" w:rsidP="00752C04">
      <w:pPr>
        <w:ind w:left="720" w:hanging="720"/>
        <w:jc w:val="both"/>
        <w:rPr>
          <w:rFonts w:asciiTheme="minorHAnsi" w:hAnsiTheme="minorHAnsi" w:cstheme="minorHAnsi"/>
          <w:sz w:val="20"/>
          <w:szCs w:val="20"/>
        </w:rPr>
      </w:pPr>
      <w:r>
        <w:rPr>
          <w:rFonts w:asciiTheme="minorHAnsi" w:hAnsiTheme="minorHAnsi" w:cstheme="minorHAnsi"/>
          <w:b/>
          <w:bCs/>
          <w:sz w:val="20"/>
          <w:szCs w:val="20"/>
        </w:rPr>
        <w:tab/>
      </w:r>
      <w:r>
        <w:rPr>
          <w:rFonts w:asciiTheme="minorHAnsi" w:hAnsiTheme="minorHAnsi" w:cstheme="minorHAnsi"/>
          <w:sz w:val="20"/>
          <w:szCs w:val="20"/>
        </w:rPr>
        <w:t>The allotment</w:t>
      </w:r>
      <w:r w:rsidR="009D71A5">
        <w:rPr>
          <w:rFonts w:asciiTheme="minorHAnsi" w:hAnsiTheme="minorHAnsi" w:cstheme="minorHAnsi"/>
          <w:sz w:val="20"/>
          <w:szCs w:val="20"/>
        </w:rPr>
        <w:t xml:space="preserve">s should be ready in September. </w:t>
      </w:r>
      <w:r w:rsidR="00D6348A">
        <w:rPr>
          <w:rFonts w:asciiTheme="minorHAnsi" w:hAnsiTheme="minorHAnsi" w:cstheme="minorHAnsi"/>
          <w:sz w:val="20"/>
          <w:szCs w:val="20"/>
        </w:rPr>
        <w:t>An inspection will be required prior to handover.</w:t>
      </w:r>
    </w:p>
    <w:p w14:paraId="49EB0272" w14:textId="6E1EF218" w:rsidR="00752C04" w:rsidRDefault="00752C04" w:rsidP="00752C04">
      <w:pPr>
        <w:ind w:left="720" w:hanging="720"/>
        <w:jc w:val="both"/>
        <w:rPr>
          <w:rFonts w:asciiTheme="minorHAnsi" w:hAnsiTheme="minorHAnsi" w:cstheme="minorHAnsi"/>
          <w:sz w:val="20"/>
          <w:szCs w:val="20"/>
        </w:rPr>
      </w:pPr>
      <w:r>
        <w:rPr>
          <w:rFonts w:asciiTheme="minorHAnsi" w:hAnsiTheme="minorHAnsi" w:cstheme="minorHAnsi"/>
          <w:b/>
          <w:bCs/>
          <w:sz w:val="20"/>
          <w:szCs w:val="20"/>
        </w:rPr>
        <w:tab/>
      </w:r>
      <w:r w:rsidR="008F0775">
        <w:rPr>
          <w:rFonts w:asciiTheme="minorHAnsi" w:hAnsiTheme="minorHAnsi" w:cstheme="minorHAnsi"/>
          <w:sz w:val="20"/>
          <w:szCs w:val="20"/>
        </w:rPr>
        <w:t xml:space="preserve">The Open Spaces </w:t>
      </w:r>
      <w:r w:rsidR="00127E91">
        <w:rPr>
          <w:rFonts w:asciiTheme="minorHAnsi" w:hAnsiTheme="minorHAnsi" w:cstheme="minorHAnsi"/>
          <w:sz w:val="20"/>
          <w:szCs w:val="20"/>
        </w:rPr>
        <w:t xml:space="preserve">should be </w:t>
      </w:r>
      <w:proofErr w:type="gramStart"/>
      <w:r w:rsidR="00127E91">
        <w:rPr>
          <w:rFonts w:asciiTheme="minorHAnsi" w:hAnsiTheme="minorHAnsi" w:cstheme="minorHAnsi"/>
          <w:sz w:val="20"/>
          <w:szCs w:val="20"/>
        </w:rPr>
        <w:t>opening up</w:t>
      </w:r>
      <w:proofErr w:type="gramEnd"/>
      <w:r w:rsidR="00127E91">
        <w:rPr>
          <w:rFonts w:asciiTheme="minorHAnsi" w:hAnsiTheme="minorHAnsi" w:cstheme="minorHAnsi"/>
          <w:sz w:val="20"/>
          <w:szCs w:val="20"/>
        </w:rPr>
        <w:t xml:space="preserve"> in the next few weeks. </w:t>
      </w:r>
      <w:r w:rsidR="00E2236D">
        <w:rPr>
          <w:rFonts w:asciiTheme="minorHAnsi" w:hAnsiTheme="minorHAnsi" w:cstheme="minorHAnsi"/>
          <w:sz w:val="20"/>
          <w:szCs w:val="20"/>
        </w:rPr>
        <w:t xml:space="preserve">The play area is likely to be ready as early as the end of next week. </w:t>
      </w:r>
      <w:r w:rsidR="0031412A">
        <w:rPr>
          <w:rFonts w:asciiTheme="minorHAnsi" w:hAnsiTheme="minorHAnsi" w:cstheme="minorHAnsi"/>
          <w:sz w:val="20"/>
          <w:szCs w:val="20"/>
        </w:rPr>
        <w:t>The Clerk was asked to arrange appropriate insurance cover.</w:t>
      </w:r>
    </w:p>
    <w:p w14:paraId="41A6C189" w14:textId="134B5A71" w:rsidR="00127E91" w:rsidRDefault="00127E91" w:rsidP="00752C04">
      <w:pPr>
        <w:ind w:left="720" w:hanging="720"/>
        <w:jc w:val="both"/>
        <w:rPr>
          <w:rFonts w:asciiTheme="minorHAnsi" w:hAnsiTheme="minorHAnsi" w:cstheme="minorHAnsi"/>
          <w:sz w:val="20"/>
          <w:szCs w:val="20"/>
        </w:rPr>
      </w:pPr>
      <w:r>
        <w:rPr>
          <w:rFonts w:asciiTheme="minorHAnsi" w:hAnsiTheme="minorHAnsi" w:cstheme="minorHAnsi"/>
          <w:sz w:val="20"/>
          <w:szCs w:val="20"/>
        </w:rPr>
        <w:tab/>
      </w:r>
      <w:proofErr w:type="gramStart"/>
      <w:r w:rsidR="008D207C">
        <w:rPr>
          <w:rFonts w:asciiTheme="minorHAnsi" w:hAnsiTheme="minorHAnsi" w:cstheme="minorHAnsi"/>
          <w:sz w:val="20"/>
          <w:szCs w:val="20"/>
        </w:rPr>
        <w:t>A number of</w:t>
      </w:r>
      <w:proofErr w:type="gramEnd"/>
      <w:r w:rsidR="008D207C">
        <w:rPr>
          <w:rFonts w:asciiTheme="minorHAnsi" w:hAnsiTheme="minorHAnsi" w:cstheme="minorHAnsi"/>
          <w:sz w:val="20"/>
          <w:szCs w:val="20"/>
        </w:rPr>
        <w:t xml:space="preserve"> issues raised by residents at the recent Full Council meeting</w:t>
      </w:r>
      <w:r w:rsidR="00E21869">
        <w:rPr>
          <w:rFonts w:asciiTheme="minorHAnsi" w:hAnsiTheme="minorHAnsi" w:cstheme="minorHAnsi"/>
          <w:sz w:val="20"/>
          <w:szCs w:val="20"/>
        </w:rPr>
        <w:t xml:space="preserve"> were discussed.</w:t>
      </w:r>
    </w:p>
    <w:p w14:paraId="1FBB27D6" w14:textId="77777777" w:rsidR="006A705A" w:rsidRDefault="006A705A" w:rsidP="00752C04">
      <w:pPr>
        <w:ind w:left="720" w:hanging="720"/>
        <w:jc w:val="both"/>
        <w:rPr>
          <w:rFonts w:asciiTheme="minorHAnsi" w:hAnsiTheme="minorHAnsi" w:cstheme="minorHAnsi"/>
          <w:sz w:val="20"/>
          <w:szCs w:val="20"/>
        </w:rPr>
      </w:pPr>
    </w:p>
    <w:p w14:paraId="35CA6CB6" w14:textId="05AAB7E2" w:rsidR="006D7752" w:rsidRDefault="006A705A" w:rsidP="006D7752">
      <w:pPr>
        <w:ind w:left="720" w:hanging="720"/>
        <w:jc w:val="both"/>
        <w:rPr>
          <w:rFonts w:asciiTheme="minorHAnsi" w:hAnsiTheme="minorHAnsi" w:cstheme="minorHAnsi"/>
          <w:sz w:val="20"/>
          <w:szCs w:val="20"/>
        </w:rPr>
      </w:pPr>
      <w:r>
        <w:rPr>
          <w:rFonts w:asciiTheme="minorHAnsi" w:hAnsiTheme="minorHAnsi" w:cstheme="minorHAnsi"/>
          <w:sz w:val="20"/>
          <w:szCs w:val="20"/>
        </w:rPr>
        <w:tab/>
        <w:t xml:space="preserve">A question </w:t>
      </w:r>
      <w:r w:rsidR="00C10737">
        <w:rPr>
          <w:rFonts w:asciiTheme="minorHAnsi" w:hAnsiTheme="minorHAnsi" w:cstheme="minorHAnsi"/>
          <w:sz w:val="20"/>
          <w:szCs w:val="20"/>
        </w:rPr>
        <w:t xml:space="preserve">on the transfer of the Community Building and the shop was raised, and clarity should be sought </w:t>
      </w:r>
      <w:r w:rsidR="00B51B47">
        <w:rPr>
          <w:rFonts w:asciiTheme="minorHAnsi" w:hAnsiTheme="minorHAnsi" w:cstheme="minorHAnsi"/>
          <w:sz w:val="20"/>
          <w:szCs w:val="20"/>
        </w:rPr>
        <w:t xml:space="preserve">on the issue. </w:t>
      </w:r>
      <w:r w:rsidR="006D7752">
        <w:rPr>
          <w:rFonts w:asciiTheme="minorHAnsi" w:hAnsiTheme="minorHAnsi" w:cstheme="minorHAnsi"/>
          <w:sz w:val="20"/>
          <w:szCs w:val="20"/>
        </w:rPr>
        <w:t>An email was drafted to send to the solicitors to address</w:t>
      </w:r>
      <w:r w:rsidR="006D7752" w:rsidRPr="00DE20A9">
        <w:rPr>
          <w:rFonts w:asciiTheme="minorHAnsi" w:hAnsiTheme="minorHAnsi" w:cstheme="minorHAnsi"/>
          <w:sz w:val="20"/>
          <w:szCs w:val="20"/>
        </w:rPr>
        <w:t>.</w:t>
      </w:r>
      <w:r w:rsidR="005201FA" w:rsidRPr="00DE20A9">
        <w:rPr>
          <w:rFonts w:asciiTheme="minorHAnsi" w:hAnsiTheme="minorHAnsi" w:cstheme="minorHAnsi"/>
          <w:sz w:val="20"/>
          <w:szCs w:val="20"/>
        </w:rPr>
        <w:t xml:space="preserve"> </w:t>
      </w:r>
    </w:p>
    <w:p w14:paraId="16D648B2" w14:textId="2EA53749" w:rsidR="00957739" w:rsidRDefault="00957739" w:rsidP="002D2B52">
      <w:pPr>
        <w:jc w:val="both"/>
        <w:rPr>
          <w:rFonts w:asciiTheme="minorHAnsi" w:hAnsiTheme="minorHAnsi" w:cstheme="minorHAnsi"/>
          <w:sz w:val="20"/>
          <w:szCs w:val="20"/>
        </w:rPr>
      </w:pPr>
    </w:p>
    <w:p w14:paraId="2D48393F" w14:textId="5326AD2A" w:rsidR="00957739" w:rsidRDefault="00957739" w:rsidP="00957739">
      <w:pPr>
        <w:jc w:val="both"/>
        <w:rPr>
          <w:rFonts w:asciiTheme="minorHAnsi" w:hAnsiTheme="minorHAnsi" w:cstheme="minorHAnsi"/>
          <w:b/>
          <w:bCs/>
          <w:sz w:val="20"/>
          <w:szCs w:val="20"/>
        </w:rPr>
      </w:pPr>
      <w:r>
        <w:rPr>
          <w:rFonts w:asciiTheme="minorHAnsi" w:hAnsiTheme="minorHAnsi" w:cstheme="minorHAnsi"/>
          <w:b/>
          <w:bCs/>
          <w:sz w:val="20"/>
          <w:szCs w:val="20"/>
        </w:rPr>
        <w:t>11.</w:t>
      </w:r>
      <w:r w:rsidRPr="001937C9">
        <w:rPr>
          <w:rFonts w:asciiTheme="minorHAnsi" w:hAnsiTheme="minorHAnsi" w:cstheme="minorHAnsi"/>
          <w:b/>
          <w:bCs/>
          <w:sz w:val="20"/>
          <w:szCs w:val="20"/>
        </w:rPr>
        <w:tab/>
        <w:t>Avisford Grange Tennis Courts transfer</w:t>
      </w:r>
    </w:p>
    <w:p w14:paraId="702CEEC0" w14:textId="35850E1E" w:rsidR="00A00919" w:rsidRPr="00A00919" w:rsidRDefault="00A00919" w:rsidP="00957739">
      <w:pPr>
        <w:jc w:val="both"/>
        <w:rPr>
          <w:rFonts w:asciiTheme="minorHAnsi" w:hAnsiTheme="minorHAnsi" w:cstheme="minorHAnsi"/>
          <w:sz w:val="20"/>
          <w:szCs w:val="20"/>
        </w:rPr>
      </w:pPr>
      <w:r>
        <w:rPr>
          <w:rFonts w:asciiTheme="minorHAnsi" w:hAnsiTheme="minorHAnsi" w:cstheme="minorHAnsi"/>
          <w:b/>
          <w:bCs/>
          <w:sz w:val="20"/>
          <w:szCs w:val="20"/>
        </w:rPr>
        <w:t>314/23</w:t>
      </w:r>
      <w:r>
        <w:rPr>
          <w:rFonts w:asciiTheme="minorHAnsi" w:hAnsiTheme="minorHAnsi" w:cstheme="minorHAnsi"/>
          <w:sz w:val="20"/>
          <w:szCs w:val="20"/>
        </w:rPr>
        <w:tab/>
        <w:t>See minute 312/23 above.</w:t>
      </w:r>
    </w:p>
    <w:p w14:paraId="46C8F96F" w14:textId="77777777" w:rsidR="00957739" w:rsidRDefault="00957739" w:rsidP="00957739">
      <w:pPr>
        <w:rPr>
          <w:rFonts w:asciiTheme="minorHAnsi" w:hAnsiTheme="minorHAnsi" w:cstheme="minorHAnsi"/>
          <w:b/>
          <w:sz w:val="20"/>
          <w:szCs w:val="20"/>
        </w:rPr>
      </w:pPr>
    </w:p>
    <w:p w14:paraId="2715DF1B" w14:textId="77777777" w:rsidR="00957739" w:rsidRDefault="00957739" w:rsidP="00957739">
      <w:pPr>
        <w:rPr>
          <w:rFonts w:asciiTheme="minorHAnsi" w:hAnsiTheme="minorHAnsi" w:cstheme="minorBidi"/>
          <w:sz w:val="20"/>
          <w:szCs w:val="20"/>
        </w:rPr>
      </w:pPr>
      <w:r w:rsidRPr="2BDD079E">
        <w:rPr>
          <w:rFonts w:asciiTheme="minorHAnsi" w:hAnsiTheme="minorHAnsi" w:cstheme="minorBidi"/>
          <w:b/>
          <w:bCs/>
          <w:sz w:val="20"/>
          <w:szCs w:val="20"/>
        </w:rPr>
        <w:t>12.</w:t>
      </w:r>
      <w:r>
        <w:tab/>
      </w:r>
      <w:r w:rsidRPr="2BDD079E">
        <w:rPr>
          <w:rFonts w:asciiTheme="minorHAnsi" w:hAnsiTheme="minorHAnsi" w:cstheme="minorBidi"/>
          <w:b/>
          <w:bCs/>
          <w:sz w:val="20"/>
          <w:szCs w:val="20"/>
        </w:rPr>
        <w:t>Policies / Business plan</w:t>
      </w:r>
      <w:r w:rsidRPr="2BDD079E">
        <w:rPr>
          <w:rFonts w:asciiTheme="minorHAnsi" w:hAnsiTheme="minorHAnsi" w:cstheme="minorBidi"/>
          <w:sz w:val="20"/>
          <w:szCs w:val="20"/>
        </w:rPr>
        <w:t xml:space="preserve"> </w:t>
      </w:r>
    </w:p>
    <w:p w14:paraId="60EAECFF" w14:textId="65FCA16F" w:rsidR="00CC7AB8" w:rsidRPr="00CC7AB8" w:rsidRDefault="00CC7AB8" w:rsidP="009532B0">
      <w:pPr>
        <w:ind w:left="720" w:hanging="720"/>
        <w:jc w:val="both"/>
        <w:rPr>
          <w:rFonts w:asciiTheme="minorHAnsi" w:hAnsiTheme="minorHAnsi" w:cstheme="minorHAnsi"/>
          <w:sz w:val="20"/>
          <w:szCs w:val="20"/>
        </w:rPr>
      </w:pPr>
      <w:r w:rsidRPr="00CC7AB8">
        <w:rPr>
          <w:rFonts w:asciiTheme="minorHAnsi" w:hAnsiTheme="minorHAnsi" w:cstheme="minorBidi"/>
          <w:b/>
          <w:bCs/>
          <w:sz w:val="20"/>
          <w:szCs w:val="20"/>
        </w:rPr>
        <w:t>315/23</w:t>
      </w:r>
      <w:r>
        <w:rPr>
          <w:rFonts w:asciiTheme="minorHAnsi" w:hAnsiTheme="minorHAnsi" w:cstheme="minorBidi"/>
          <w:sz w:val="20"/>
          <w:szCs w:val="20"/>
        </w:rPr>
        <w:tab/>
      </w:r>
      <w:r w:rsidR="00162775">
        <w:rPr>
          <w:rFonts w:asciiTheme="minorHAnsi" w:hAnsiTheme="minorHAnsi" w:cstheme="minorBidi"/>
          <w:sz w:val="20"/>
          <w:szCs w:val="20"/>
        </w:rPr>
        <w:t>There were no policies to review. The Clerk reported that the business activity spreadsheet had been updated to show the co</w:t>
      </w:r>
      <w:r w:rsidR="00CA0370">
        <w:rPr>
          <w:rFonts w:asciiTheme="minorHAnsi" w:hAnsiTheme="minorHAnsi" w:cstheme="minorBidi"/>
          <w:sz w:val="20"/>
          <w:szCs w:val="20"/>
        </w:rPr>
        <w:t xml:space="preserve">mpletion of the Fontwell phone box repaint and the </w:t>
      </w:r>
      <w:r w:rsidR="009532B0">
        <w:rPr>
          <w:rFonts w:asciiTheme="minorHAnsi" w:hAnsiTheme="minorHAnsi" w:cstheme="minorBidi"/>
          <w:sz w:val="20"/>
          <w:szCs w:val="20"/>
        </w:rPr>
        <w:t>20mph speed limit TRO application project being led by Cllr Smyth.</w:t>
      </w:r>
    </w:p>
    <w:p w14:paraId="0D1CE91A" w14:textId="77777777" w:rsidR="00957739" w:rsidRDefault="00957739" w:rsidP="00957739">
      <w:pPr>
        <w:rPr>
          <w:rFonts w:asciiTheme="minorHAnsi" w:hAnsiTheme="minorHAnsi" w:cstheme="minorBidi"/>
          <w:sz w:val="20"/>
          <w:szCs w:val="20"/>
        </w:rPr>
      </w:pPr>
    </w:p>
    <w:p w14:paraId="29273934" w14:textId="77777777" w:rsidR="00957739" w:rsidRDefault="00957739" w:rsidP="00957739">
      <w:pPr>
        <w:rPr>
          <w:rFonts w:asciiTheme="minorHAnsi" w:hAnsiTheme="minorHAnsi" w:cstheme="minorBidi"/>
          <w:b/>
          <w:bCs/>
          <w:sz w:val="20"/>
          <w:szCs w:val="20"/>
        </w:rPr>
      </w:pPr>
      <w:r w:rsidRPr="00730A37">
        <w:rPr>
          <w:rFonts w:asciiTheme="minorHAnsi" w:hAnsiTheme="minorHAnsi" w:cstheme="minorBidi"/>
          <w:b/>
          <w:bCs/>
          <w:sz w:val="20"/>
          <w:szCs w:val="20"/>
        </w:rPr>
        <w:t>13.</w:t>
      </w:r>
      <w:r>
        <w:tab/>
      </w:r>
      <w:r w:rsidRPr="2BDD079E">
        <w:rPr>
          <w:rFonts w:asciiTheme="minorHAnsi" w:hAnsiTheme="minorHAnsi" w:cstheme="minorBidi"/>
          <w:b/>
          <w:bCs/>
          <w:sz w:val="20"/>
          <w:szCs w:val="20"/>
        </w:rPr>
        <w:t>Cycle path</w:t>
      </w:r>
    </w:p>
    <w:p w14:paraId="60CA408D" w14:textId="08686A3B" w:rsidR="00957739" w:rsidRDefault="00730A37" w:rsidP="00730A37">
      <w:pPr>
        <w:ind w:left="720" w:hanging="720"/>
        <w:jc w:val="both"/>
        <w:rPr>
          <w:rFonts w:asciiTheme="minorHAnsi" w:hAnsiTheme="minorHAnsi" w:cstheme="minorBidi"/>
          <w:sz w:val="20"/>
          <w:szCs w:val="20"/>
        </w:rPr>
      </w:pPr>
      <w:r>
        <w:rPr>
          <w:rFonts w:asciiTheme="minorHAnsi" w:hAnsiTheme="minorHAnsi" w:cstheme="minorBidi"/>
          <w:b/>
          <w:bCs/>
          <w:sz w:val="20"/>
          <w:szCs w:val="20"/>
        </w:rPr>
        <w:t>316/23</w:t>
      </w:r>
      <w:r>
        <w:rPr>
          <w:rFonts w:asciiTheme="minorHAnsi" w:hAnsiTheme="minorHAnsi" w:cstheme="minorBidi"/>
          <w:sz w:val="20"/>
          <w:szCs w:val="20"/>
        </w:rPr>
        <w:tab/>
      </w:r>
      <w:r w:rsidR="00957739" w:rsidRPr="2BDD079E">
        <w:rPr>
          <w:rFonts w:asciiTheme="minorHAnsi" w:hAnsiTheme="minorHAnsi" w:cstheme="minorBidi"/>
          <w:sz w:val="20"/>
          <w:szCs w:val="20"/>
        </w:rPr>
        <w:t>Referred from Full Council.</w:t>
      </w:r>
      <w:r>
        <w:rPr>
          <w:rFonts w:asciiTheme="minorHAnsi" w:hAnsiTheme="minorHAnsi" w:cstheme="minorBidi"/>
          <w:sz w:val="20"/>
          <w:szCs w:val="20"/>
        </w:rPr>
        <w:t xml:space="preserve"> Cllr McElvogue reported that Victoria Harris has agreed to take on the project management of the playing field path and village pond. The Clerk will arrange for relevant email addresses in due course. </w:t>
      </w:r>
    </w:p>
    <w:p w14:paraId="4A1B580F" w14:textId="77777777" w:rsidR="00957739" w:rsidRDefault="00957739" w:rsidP="00957739">
      <w:pPr>
        <w:jc w:val="both"/>
        <w:rPr>
          <w:rFonts w:asciiTheme="minorHAnsi" w:hAnsiTheme="minorHAnsi" w:cstheme="minorHAnsi"/>
          <w:b/>
          <w:sz w:val="20"/>
          <w:szCs w:val="20"/>
        </w:rPr>
      </w:pPr>
    </w:p>
    <w:p w14:paraId="160E1470" w14:textId="77777777" w:rsidR="00957739" w:rsidRDefault="00957739" w:rsidP="00957739">
      <w:pPr>
        <w:jc w:val="both"/>
        <w:rPr>
          <w:rFonts w:asciiTheme="minorHAnsi" w:hAnsiTheme="minorHAnsi" w:cstheme="minorBidi"/>
          <w:b/>
          <w:bCs/>
          <w:sz w:val="20"/>
          <w:szCs w:val="20"/>
        </w:rPr>
      </w:pPr>
      <w:r w:rsidRPr="2BDD079E">
        <w:rPr>
          <w:rFonts w:asciiTheme="minorHAnsi" w:hAnsiTheme="minorHAnsi" w:cstheme="minorBidi"/>
          <w:b/>
          <w:bCs/>
          <w:sz w:val="20"/>
          <w:szCs w:val="20"/>
        </w:rPr>
        <w:t>14.</w:t>
      </w:r>
      <w:r>
        <w:tab/>
      </w:r>
      <w:r w:rsidRPr="2BDD079E">
        <w:rPr>
          <w:rFonts w:asciiTheme="minorHAnsi" w:hAnsiTheme="minorHAnsi" w:cstheme="minorBidi"/>
          <w:b/>
          <w:bCs/>
          <w:sz w:val="20"/>
          <w:szCs w:val="20"/>
        </w:rPr>
        <w:t>Data Protection / GDPR</w:t>
      </w:r>
    </w:p>
    <w:p w14:paraId="6C48C678" w14:textId="225EC0FB" w:rsidR="00730A37" w:rsidRPr="00730A37" w:rsidRDefault="00730A37" w:rsidP="00957739">
      <w:pPr>
        <w:jc w:val="both"/>
        <w:rPr>
          <w:rFonts w:asciiTheme="minorHAnsi" w:hAnsiTheme="minorHAnsi" w:cstheme="minorBidi"/>
          <w:sz w:val="20"/>
          <w:szCs w:val="20"/>
        </w:rPr>
      </w:pPr>
      <w:r>
        <w:rPr>
          <w:rFonts w:asciiTheme="minorHAnsi" w:hAnsiTheme="minorHAnsi" w:cstheme="minorBidi"/>
          <w:b/>
          <w:bCs/>
          <w:sz w:val="20"/>
          <w:szCs w:val="20"/>
        </w:rPr>
        <w:t>317/23</w:t>
      </w:r>
      <w:r>
        <w:rPr>
          <w:rFonts w:asciiTheme="minorHAnsi" w:hAnsiTheme="minorHAnsi" w:cstheme="minorBidi"/>
          <w:sz w:val="20"/>
          <w:szCs w:val="20"/>
        </w:rPr>
        <w:tab/>
        <w:t>Process Matters 2 will deliver GDPR training to councillors in the Autumn.</w:t>
      </w:r>
    </w:p>
    <w:p w14:paraId="3532D020" w14:textId="77777777" w:rsidR="00957739" w:rsidRPr="00602539" w:rsidRDefault="00957739" w:rsidP="00957739">
      <w:pPr>
        <w:jc w:val="both"/>
        <w:rPr>
          <w:rFonts w:asciiTheme="minorHAnsi" w:hAnsiTheme="minorHAnsi" w:cstheme="minorHAnsi"/>
          <w:sz w:val="20"/>
          <w:szCs w:val="20"/>
        </w:rPr>
      </w:pPr>
      <w:r w:rsidRPr="00F171FF">
        <w:rPr>
          <w:rFonts w:asciiTheme="minorHAnsi" w:hAnsiTheme="minorHAnsi" w:cstheme="minorHAnsi"/>
          <w:b/>
          <w:sz w:val="20"/>
          <w:szCs w:val="20"/>
        </w:rPr>
        <w:tab/>
      </w:r>
    </w:p>
    <w:p w14:paraId="79672161" w14:textId="77777777" w:rsidR="00957739" w:rsidRDefault="00957739" w:rsidP="00957739">
      <w:pPr>
        <w:rPr>
          <w:rFonts w:asciiTheme="minorHAnsi" w:hAnsiTheme="minorHAnsi" w:cstheme="minorBidi"/>
          <w:b/>
          <w:bCs/>
          <w:sz w:val="20"/>
          <w:szCs w:val="20"/>
        </w:rPr>
      </w:pPr>
      <w:r w:rsidRPr="2BDD079E">
        <w:rPr>
          <w:rFonts w:asciiTheme="minorHAnsi" w:hAnsiTheme="minorHAnsi" w:cstheme="minorBidi"/>
          <w:b/>
          <w:bCs/>
          <w:sz w:val="20"/>
          <w:szCs w:val="20"/>
        </w:rPr>
        <w:t>15.</w:t>
      </w:r>
      <w:r>
        <w:tab/>
      </w:r>
      <w:r w:rsidRPr="2BDD079E">
        <w:rPr>
          <w:rFonts w:asciiTheme="minorHAnsi" w:hAnsiTheme="minorHAnsi" w:cstheme="minorBidi"/>
          <w:b/>
          <w:bCs/>
          <w:sz w:val="20"/>
          <w:szCs w:val="20"/>
        </w:rPr>
        <w:t>Staff matters</w:t>
      </w:r>
    </w:p>
    <w:p w14:paraId="247D748D" w14:textId="0644558F" w:rsidR="00730A37" w:rsidRDefault="00730A37" w:rsidP="00730A37">
      <w:pPr>
        <w:ind w:left="720" w:hanging="720"/>
        <w:jc w:val="both"/>
        <w:rPr>
          <w:rFonts w:asciiTheme="minorHAnsi" w:hAnsiTheme="minorHAnsi" w:cstheme="minorBidi"/>
          <w:sz w:val="20"/>
          <w:szCs w:val="20"/>
        </w:rPr>
      </w:pPr>
      <w:r>
        <w:rPr>
          <w:rFonts w:asciiTheme="minorHAnsi" w:hAnsiTheme="minorHAnsi" w:cstheme="minorBidi"/>
          <w:b/>
          <w:bCs/>
          <w:sz w:val="20"/>
          <w:szCs w:val="20"/>
        </w:rPr>
        <w:t>318/23</w:t>
      </w:r>
      <w:r>
        <w:rPr>
          <w:rFonts w:asciiTheme="minorHAnsi" w:hAnsiTheme="minorHAnsi" w:cstheme="minorBidi"/>
          <w:sz w:val="20"/>
          <w:szCs w:val="20"/>
        </w:rPr>
        <w:tab/>
        <w:t>Cllr Vawer reported that there were five applications for the Clerk’s post, three of whom have been selected for interview.</w:t>
      </w:r>
    </w:p>
    <w:p w14:paraId="22BDB424" w14:textId="26093B67" w:rsidR="00E44881" w:rsidRPr="008D68FE" w:rsidRDefault="00E44881" w:rsidP="00730A37">
      <w:pPr>
        <w:ind w:left="720" w:hanging="720"/>
        <w:jc w:val="both"/>
        <w:rPr>
          <w:rFonts w:asciiTheme="minorHAnsi" w:hAnsiTheme="minorHAnsi" w:cstheme="minorBidi"/>
          <w:sz w:val="20"/>
          <w:szCs w:val="20"/>
        </w:rPr>
      </w:pPr>
      <w:r>
        <w:rPr>
          <w:rFonts w:asciiTheme="minorHAnsi" w:hAnsiTheme="minorHAnsi" w:cstheme="minorBidi"/>
          <w:b/>
          <w:bCs/>
          <w:sz w:val="20"/>
          <w:szCs w:val="20"/>
        </w:rPr>
        <w:tab/>
      </w:r>
      <w:r w:rsidRPr="008D68FE">
        <w:rPr>
          <w:rFonts w:asciiTheme="minorHAnsi" w:hAnsiTheme="minorHAnsi" w:cstheme="minorBidi"/>
          <w:sz w:val="20"/>
          <w:szCs w:val="20"/>
        </w:rPr>
        <w:t xml:space="preserve">Cllr McElvogue </w:t>
      </w:r>
      <w:r w:rsidR="00A677BE" w:rsidRPr="008D68FE">
        <w:rPr>
          <w:rFonts w:asciiTheme="minorHAnsi" w:hAnsiTheme="minorHAnsi" w:cstheme="minorBidi"/>
          <w:sz w:val="20"/>
          <w:szCs w:val="20"/>
        </w:rPr>
        <w:t xml:space="preserve">reported that the </w:t>
      </w:r>
      <w:r w:rsidR="00583002" w:rsidRPr="008D68FE">
        <w:rPr>
          <w:rFonts w:asciiTheme="minorHAnsi" w:hAnsiTheme="minorHAnsi" w:cstheme="minorBidi"/>
          <w:sz w:val="20"/>
          <w:szCs w:val="20"/>
        </w:rPr>
        <w:t>Terms of Reference for the replacement project’s manager would be the same as previously.</w:t>
      </w:r>
    </w:p>
    <w:p w14:paraId="04788A91" w14:textId="77777777" w:rsidR="00957739" w:rsidRPr="00A04605" w:rsidRDefault="00957739" w:rsidP="00957739">
      <w:pPr>
        <w:rPr>
          <w:rFonts w:asciiTheme="minorHAnsi" w:hAnsiTheme="minorHAnsi" w:cstheme="minorHAnsi"/>
          <w:bCs/>
          <w:sz w:val="20"/>
          <w:szCs w:val="20"/>
        </w:rPr>
      </w:pPr>
      <w:r>
        <w:rPr>
          <w:rFonts w:asciiTheme="minorHAnsi" w:hAnsiTheme="minorHAnsi" w:cstheme="minorHAnsi"/>
          <w:bCs/>
          <w:sz w:val="20"/>
          <w:szCs w:val="20"/>
        </w:rPr>
        <w:tab/>
      </w:r>
    </w:p>
    <w:p w14:paraId="17BFFF59" w14:textId="77777777" w:rsidR="00DE20A9" w:rsidRDefault="00DE20A9" w:rsidP="00957739">
      <w:pPr>
        <w:rPr>
          <w:rFonts w:asciiTheme="minorHAnsi" w:hAnsiTheme="minorHAnsi" w:cstheme="minorBidi"/>
          <w:b/>
          <w:bCs/>
          <w:sz w:val="20"/>
          <w:szCs w:val="20"/>
        </w:rPr>
      </w:pPr>
    </w:p>
    <w:p w14:paraId="1F6887C3" w14:textId="1DB7302D" w:rsidR="00957739" w:rsidRDefault="00957739" w:rsidP="00957739">
      <w:pPr>
        <w:rPr>
          <w:rFonts w:asciiTheme="minorHAnsi" w:hAnsiTheme="minorHAnsi" w:cstheme="minorBidi"/>
          <w:b/>
          <w:bCs/>
          <w:sz w:val="20"/>
          <w:szCs w:val="20"/>
        </w:rPr>
      </w:pPr>
      <w:r w:rsidRPr="2BDD079E">
        <w:rPr>
          <w:rFonts w:asciiTheme="minorHAnsi" w:hAnsiTheme="minorHAnsi" w:cstheme="minorBidi"/>
          <w:b/>
          <w:bCs/>
          <w:sz w:val="20"/>
          <w:szCs w:val="20"/>
        </w:rPr>
        <w:lastRenderedPageBreak/>
        <w:t>16.</w:t>
      </w:r>
      <w:r>
        <w:tab/>
      </w:r>
      <w:r w:rsidRPr="2BDD079E">
        <w:rPr>
          <w:rFonts w:asciiTheme="minorHAnsi" w:hAnsiTheme="minorHAnsi" w:cstheme="minorBidi"/>
          <w:b/>
          <w:bCs/>
          <w:sz w:val="20"/>
          <w:szCs w:val="20"/>
        </w:rPr>
        <w:t>Correspondence</w:t>
      </w:r>
    </w:p>
    <w:p w14:paraId="5326C65E" w14:textId="2E709F3C" w:rsidR="00730A37" w:rsidRPr="00730A37" w:rsidRDefault="00730A37" w:rsidP="00957739">
      <w:pPr>
        <w:rPr>
          <w:rFonts w:asciiTheme="minorHAnsi" w:hAnsiTheme="minorHAnsi" w:cstheme="minorBidi"/>
          <w:sz w:val="20"/>
          <w:szCs w:val="20"/>
        </w:rPr>
      </w:pPr>
      <w:r>
        <w:rPr>
          <w:rFonts w:asciiTheme="minorHAnsi" w:hAnsiTheme="minorHAnsi" w:cstheme="minorBidi"/>
          <w:b/>
          <w:bCs/>
          <w:sz w:val="20"/>
          <w:szCs w:val="20"/>
        </w:rPr>
        <w:t>319/23</w:t>
      </w:r>
      <w:r>
        <w:rPr>
          <w:rFonts w:asciiTheme="minorHAnsi" w:hAnsiTheme="minorHAnsi" w:cstheme="minorBidi"/>
          <w:sz w:val="20"/>
          <w:szCs w:val="20"/>
        </w:rPr>
        <w:tab/>
        <w:t>None.</w:t>
      </w:r>
    </w:p>
    <w:p w14:paraId="6CBCF1A9" w14:textId="77777777" w:rsidR="00730A37" w:rsidRDefault="00730A37" w:rsidP="00957739">
      <w:pPr>
        <w:rPr>
          <w:rFonts w:asciiTheme="minorHAnsi" w:hAnsiTheme="minorHAnsi" w:cstheme="minorHAnsi"/>
          <w:b/>
          <w:sz w:val="20"/>
          <w:szCs w:val="20"/>
        </w:rPr>
      </w:pPr>
    </w:p>
    <w:p w14:paraId="42A532BE" w14:textId="77777777" w:rsidR="00957739" w:rsidRDefault="00957739" w:rsidP="00957739">
      <w:pPr>
        <w:rPr>
          <w:rFonts w:asciiTheme="minorHAnsi" w:hAnsiTheme="minorHAnsi" w:cstheme="minorBidi"/>
          <w:b/>
          <w:bCs/>
          <w:sz w:val="20"/>
          <w:szCs w:val="20"/>
        </w:rPr>
      </w:pPr>
      <w:r w:rsidRPr="2BDD079E">
        <w:rPr>
          <w:rFonts w:asciiTheme="minorHAnsi" w:hAnsiTheme="minorHAnsi" w:cstheme="minorBidi"/>
          <w:b/>
          <w:bCs/>
          <w:sz w:val="20"/>
          <w:szCs w:val="20"/>
        </w:rPr>
        <w:t xml:space="preserve">17. </w:t>
      </w:r>
      <w:r>
        <w:tab/>
      </w:r>
      <w:r w:rsidRPr="2BDD079E">
        <w:rPr>
          <w:rFonts w:asciiTheme="minorHAnsi" w:hAnsiTheme="minorHAnsi" w:cstheme="minorBidi"/>
          <w:b/>
          <w:bCs/>
          <w:sz w:val="20"/>
          <w:szCs w:val="20"/>
        </w:rPr>
        <w:t>Quotes and payments</w:t>
      </w:r>
    </w:p>
    <w:p w14:paraId="7CC63455" w14:textId="52DC2308" w:rsidR="00730A37" w:rsidRDefault="00730A37" w:rsidP="00730A37">
      <w:pPr>
        <w:shd w:val="clear" w:color="auto" w:fill="FFFFFF" w:themeFill="background1"/>
        <w:jc w:val="both"/>
        <w:rPr>
          <w:rFonts w:asciiTheme="minorHAnsi" w:eastAsiaTheme="minorEastAsia" w:hAnsiTheme="minorHAnsi" w:cstheme="minorBidi"/>
          <w:sz w:val="20"/>
          <w:szCs w:val="20"/>
          <w:lang w:eastAsia="en-GB"/>
        </w:rPr>
      </w:pPr>
      <w:r>
        <w:rPr>
          <w:rFonts w:asciiTheme="minorHAnsi" w:hAnsiTheme="minorHAnsi" w:cstheme="minorBidi"/>
          <w:b/>
          <w:bCs/>
          <w:sz w:val="20"/>
          <w:szCs w:val="20"/>
        </w:rPr>
        <w:t>320/23</w:t>
      </w:r>
      <w:r>
        <w:rPr>
          <w:rFonts w:asciiTheme="minorHAnsi" w:hAnsiTheme="minorHAnsi" w:cstheme="minorBidi"/>
          <w:sz w:val="20"/>
          <w:szCs w:val="20"/>
        </w:rPr>
        <w:tab/>
      </w:r>
      <w:r>
        <w:rPr>
          <w:rFonts w:asciiTheme="minorHAnsi" w:eastAsiaTheme="minorEastAsia" w:hAnsiTheme="minorHAnsi" w:cstheme="minorBidi"/>
          <w:sz w:val="20"/>
          <w:szCs w:val="20"/>
          <w:lang w:eastAsia="en-GB"/>
        </w:rPr>
        <w:t>The Clerk presented a draft list of three payments for authorisation.</w:t>
      </w:r>
    </w:p>
    <w:p w14:paraId="5AD2A99F" w14:textId="77777777" w:rsidR="00730A37" w:rsidRDefault="00730A37" w:rsidP="00730A37">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ab/>
      </w:r>
      <w:r>
        <w:rPr>
          <w:rFonts w:asciiTheme="minorHAnsi" w:eastAsiaTheme="minorEastAsia" w:hAnsiTheme="minorHAnsi" w:cstheme="minorBidi"/>
          <w:sz w:val="20"/>
          <w:szCs w:val="20"/>
          <w:u w:val="single"/>
          <w:lang w:eastAsia="en-GB"/>
        </w:rPr>
        <w:t>Resolved</w:t>
      </w:r>
      <w:r>
        <w:rPr>
          <w:rFonts w:asciiTheme="minorHAnsi" w:eastAsiaTheme="minorEastAsia" w:hAnsiTheme="minorHAnsi" w:cstheme="minorBidi"/>
          <w:sz w:val="20"/>
          <w:szCs w:val="20"/>
          <w:lang w:eastAsia="en-GB"/>
        </w:rPr>
        <w:t>: To approve the payments as per the draft payment list.</w:t>
      </w:r>
    </w:p>
    <w:p w14:paraId="50BD517A" w14:textId="77777777" w:rsidR="00A72872" w:rsidRPr="00143F9F" w:rsidRDefault="00A72872" w:rsidP="00730A37">
      <w:pPr>
        <w:rPr>
          <w:rFonts w:asciiTheme="minorHAnsi" w:hAnsiTheme="minorHAnsi" w:cstheme="minorHAnsi"/>
          <w:bCs/>
          <w:sz w:val="20"/>
          <w:szCs w:val="20"/>
        </w:rPr>
      </w:pPr>
    </w:p>
    <w:p w14:paraId="6FCAC796" w14:textId="77777777" w:rsidR="00957739" w:rsidRDefault="00957739" w:rsidP="00957739">
      <w:pPr>
        <w:rPr>
          <w:rFonts w:asciiTheme="minorHAnsi" w:hAnsiTheme="minorHAnsi" w:cstheme="minorBidi"/>
          <w:b/>
          <w:bCs/>
          <w:sz w:val="20"/>
          <w:szCs w:val="20"/>
        </w:rPr>
      </w:pPr>
      <w:r w:rsidRPr="2BDD079E">
        <w:rPr>
          <w:rFonts w:asciiTheme="minorHAnsi" w:hAnsiTheme="minorHAnsi" w:cstheme="minorBidi"/>
          <w:b/>
          <w:bCs/>
          <w:sz w:val="20"/>
          <w:szCs w:val="20"/>
        </w:rPr>
        <w:t xml:space="preserve">18. </w:t>
      </w:r>
      <w:r>
        <w:tab/>
      </w:r>
      <w:r w:rsidRPr="2BDD079E">
        <w:rPr>
          <w:rFonts w:asciiTheme="minorHAnsi" w:hAnsiTheme="minorHAnsi" w:cstheme="minorBidi"/>
          <w:b/>
          <w:bCs/>
          <w:sz w:val="20"/>
          <w:szCs w:val="20"/>
        </w:rPr>
        <w:t>Any other business</w:t>
      </w:r>
    </w:p>
    <w:p w14:paraId="1027E58E" w14:textId="31C9D23D" w:rsidR="00730A37" w:rsidRPr="00730A37" w:rsidRDefault="00730A37" w:rsidP="00957739">
      <w:pPr>
        <w:rPr>
          <w:rFonts w:asciiTheme="minorHAnsi" w:hAnsiTheme="minorHAnsi" w:cstheme="minorBidi"/>
          <w:sz w:val="20"/>
          <w:szCs w:val="20"/>
        </w:rPr>
      </w:pPr>
      <w:r>
        <w:rPr>
          <w:rFonts w:asciiTheme="minorHAnsi" w:hAnsiTheme="minorHAnsi" w:cstheme="minorBidi"/>
          <w:b/>
          <w:bCs/>
          <w:sz w:val="20"/>
          <w:szCs w:val="20"/>
        </w:rPr>
        <w:t>321/23</w:t>
      </w:r>
      <w:r>
        <w:rPr>
          <w:rFonts w:asciiTheme="minorHAnsi" w:hAnsiTheme="minorHAnsi" w:cstheme="minorBidi"/>
          <w:sz w:val="20"/>
          <w:szCs w:val="20"/>
        </w:rPr>
        <w:tab/>
        <w:t>None.</w:t>
      </w:r>
    </w:p>
    <w:p w14:paraId="5157BAC1" w14:textId="77777777" w:rsidR="00957739" w:rsidRPr="00F171FF" w:rsidRDefault="00957739" w:rsidP="00957739">
      <w:pPr>
        <w:rPr>
          <w:rFonts w:asciiTheme="minorHAnsi" w:hAnsiTheme="minorHAnsi" w:cstheme="minorHAnsi"/>
          <w:b/>
          <w:sz w:val="20"/>
          <w:szCs w:val="20"/>
        </w:rPr>
      </w:pPr>
    </w:p>
    <w:p w14:paraId="2DA4624B" w14:textId="77777777" w:rsidR="00957739" w:rsidRDefault="00957739" w:rsidP="00957739">
      <w:pPr>
        <w:rPr>
          <w:rFonts w:asciiTheme="minorHAnsi" w:hAnsiTheme="minorHAnsi" w:cstheme="minorBidi"/>
          <w:b/>
          <w:bCs/>
          <w:sz w:val="20"/>
          <w:szCs w:val="20"/>
        </w:rPr>
      </w:pPr>
      <w:r w:rsidRPr="2BDD079E">
        <w:rPr>
          <w:rFonts w:asciiTheme="minorHAnsi" w:hAnsiTheme="minorHAnsi" w:cstheme="minorBidi"/>
          <w:b/>
          <w:bCs/>
          <w:sz w:val="20"/>
          <w:szCs w:val="20"/>
        </w:rPr>
        <w:t>19.</w:t>
      </w:r>
      <w:r>
        <w:tab/>
      </w:r>
      <w:r w:rsidRPr="2BDD079E">
        <w:rPr>
          <w:rFonts w:asciiTheme="minorHAnsi" w:hAnsiTheme="minorHAnsi" w:cstheme="minorBidi"/>
          <w:b/>
          <w:bCs/>
          <w:sz w:val="20"/>
          <w:szCs w:val="20"/>
        </w:rPr>
        <w:t>Date of next meeting</w:t>
      </w:r>
    </w:p>
    <w:p w14:paraId="2727668A" w14:textId="67B42A47" w:rsidR="005201FA" w:rsidRDefault="005201FA" w:rsidP="00957739">
      <w:pPr>
        <w:rPr>
          <w:rFonts w:asciiTheme="minorHAnsi" w:hAnsiTheme="minorHAnsi" w:cstheme="minorBidi"/>
          <w:sz w:val="20"/>
          <w:szCs w:val="20"/>
        </w:rPr>
      </w:pPr>
      <w:r>
        <w:rPr>
          <w:rFonts w:asciiTheme="minorHAnsi" w:hAnsiTheme="minorHAnsi" w:cstheme="minorBidi"/>
          <w:b/>
          <w:bCs/>
          <w:sz w:val="20"/>
          <w:szCs w:val="20"/>
        </w:rPr>
        <w:t>322/23</w:t>
      </w:r>
      <w:r>
        <w:rPr>
          <w:rFonts w:asciiTheme="minorHAnsi" w:hAnsiTheme="minorHAnsi" w:cstheme="minorBidi"/>
          <w:sz w:val="20"/>
          <w:szCs w:val="20"/>
        </w:rPr>
        <w:tab/>
        <w:t>The date of the next meeting was confirmed as 7.15pm Tuesday 3 October 2023.</w:t>
      </w:r>
    </w:p>
    <w:p w14:paraId="38169478" w14:textId="77777777" w:rsidR="005201FA" w:rsidRDefault="005201FA" w:rsidP="00957739">
      <w:pPr>
        <w:rPr>
          <w:rFonts w:asciiTheme="minorHAnsi" w:hAnsiTheme="minorHAnsi" w:cstheme="minorBidi"/>
          <w:sz w:val="20"/>
          <w:szCs w:val="20"/>
        </w:rPr>
      </w:pPr>
    </w:p>
    <w:p w14:paraId="27522700" w14:textId="66F5BBC7" w:rsidR="005201FA" w:rsidRDefault="005201FA" w:rsidP="00957739">
      <w:pPr>
        <w:rPr>
          <w:rFonts w:asciiTheme="minorHAnsi" w:hAnsiTheme="minorHAnsi" w:cstheme="minorBidi"/>
          <w:sz w:val="20"/>
          <w:szCs w:val="20"/>
        </w:rPr>
      </w:pPr>
      <w:r>
        <w:rPr>
          <w:rFonts w:asciiTheme="minorHAnsi" w:hAnsiTheme="minorHAnsi" w:cstheme="minorBidi"/>
          <w:sz w:val="20"/>
          <w:szCs w:val="20"/>
        </w:rPr>
        <w:tab/>
        <w:t>There being no other business the meeting closed at 8.38pm.</w:t>
      </w:r>
    </w:p>
    <w:p w14:paraId="1974B25C" w14:textId="77777777" w:rsidR="005201FA" w:rsidRDefault="005201FA" w:rsidP="00957739">
      <w:pPr>
        <w:rPr>
          <w:rFonts w:asciiTheme="minorHAnsi" w:hAnsiTheme="minorHAnsi" w:cstheme="minorBidi"/>
          <w:sz w:val="20"/>
          <w:szCs w:val="20"/>
        </w:rPr>
      </w:pPr>
    </w:p>
    <w:p w14:paraId="53825FC3" w14:textId="77777777" w:rsidR="005201FA" w:rsidRDefault="005201FA" w:rsidP="00957739">
      <w:pPr>
        <w:rPr>
          <w:rFonts w:asciiTheme="minorHAnsi" w:hAnsiTheme="minorHAnsi" w:cstheme="minorBidi"/>
          <w:sz w:val="20"/>
          <w:szCs w:val="20"/>
        </w:rPr>
      </w:pPr>
    </w:p>
    <w:p w14:paraId="6B0E00B5" w14:textId="77777777" w:rsidR="005201FA" w:rsidRDefault="005201FA" w:rsidP="00957739">
      <w:pPr>
        <w:rPr>
          <w:rFonts w:asciiTheme="minorHAnsi" w:hAnsiTheme="minorHAnsi" w:cstheme="minorBidi"/>
          <w:sz w:val="20"/>
          <w:szCs w:val="20"/>
        </w:rPr>
      </w:pPr>
    </w:p>
    <w:p w14:paraId="4F96A02F" w14:textId="420D2A3E" w:rsidR="005201FA" w:rsidRDefault="005201FA" w:rsidP="00957739">
      <w:pPr>
        <w:rPr>
          <w:rFonts w:asciiTheme="minorHAnsi" w:hAnsiTheme="minorHAnsi" w:cstheme="minorBidi"/>
          <w:sz w:val="20"/>
          <w:szCs w:val="20"/>
        </w:rPr>
      </w:pPr>
      <w:r>
        <w:rPr>
          <w:rFonts w:asciiTheme="minorHAnsi" w:hAnsiTheme="minorHAnsi" w:cstheme="minorBidi"/>
          <w:sz w:val="20"/>
          <w:szCs w:val="20"/>
        </w:rPr>
        <w:tab/>
        <w:t>Signed…………………………………………………………………</w:t>
      </w:r>
      <w:proofErr w:type="gramStart"/>
      <w:r>
        <w:rPr>
          <w:rFonts w:asciiTheme="minorHAnsi" w:hAnsiTheme="minorHAnsi" w:cstheme="minorBidi"/>
          <w:sz w:val="20"/>
          <w:szCs w:val="20"/>
        </w:rPr>
        <w:t>…..</w:t>
      </w:r>
      <w:proofErr w:type="gramEnd"/>
      <w:r>
        <w:rPr>
          <w:rFonts w:asciiTheme="minorHAnsi" w:hAnsiTheme="minorHAnsi" w:cstheme="minorBidi"/>
          <w:sz w:val="20"/>
          <w:szCs w:val="20"/>
        </w:rPr>
        <w:tab/>
      </w:r>
      <w:r>
        <w:rPr>
          <w:rFonts w:asciiTheme="minorHAnsi" w:hAnsiTheme="minorHAnsi" w:cstheme="minorBidi"/>
          <w:sz w:val="20"/>
          <w:szCs w:val="20"/>
        </w:rPr>
        <w:tab/>
        <w:t>Date…………………………………………………</w:t>
      </w:r>
      <w:proofErr w:type="gramStart"/>
      <w:r>
        <w:rPr>
          <w:rFonts w:asciiTheme="minorHAnsi" w:hAnsiTheme="minorHAnsi" w:cstheme="minorBidi"/>
          <w:sz w:val="20"/>
          <w:szCs w:val="20"/>
        </w:rPr>
        <w:t>…..</w:t>
      </w:r>
      <w:proofErr w:type="gramEnd"/>
    </w:p>
    <w:p w14:paraId="26150C9D" w14:textId="336C1A8C" w:rsidR="005201FA" w:rsidRPr="005201FA" w:rsidRDefault="005201FA" w:rsidP="00957739">
      <w:pPr>
        <w:rPr>
          <w:rFonts w:asciiTheme="minorHAnsi" w:hAnsiTheme="minorHAnsi" w:cstheme="minorBidi"/>
          <w:sz w:val="20"/>
          <w:szCs w:val="20"/>
        </w:rPr>
      </w:pP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t>Chair</w:t>
      </w:r>
    </w:p>
    <w:p w14:paraId="42091EA4" w14:textId="77777777" w:rsidR="0096708C" w:rsidRDefault="0096708C"/>
    <w:sectPr w:rsidR="0096708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6826" w14:textId="77777777" w:rsidR="000449C8" w:rsidRDefault="000449C8" w:rsidP="00581BB0">
      <w:r>
        <w:separator/>
      </w:r>
    </w:p>
  </w:endnote>
  <w:endnote w:type="continuationSeparator" w:id="0">
    <w:p w14:paraId="6C465FBB" w14:textId="77777777" w:rsidR="000449C8" w:rsidRDefault="000449C8" w:rsidP="0058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468463"/>
      <w:docPartObj>
        <w:docPartGallery w:val="Page Numbers (Bottom of Page)"/>
        <w:docPartUnique/>
      </w:docPartObj>
    </w:sdtPr>
    <w:sdtEndPr>
      <w:rPr>
        <w:color w:val="7F7F7F" w:themeColor="background1" w:themeShade="7F"/>
        <w:spacing w:val="60"/>
      </w:rPr>
    </w:sdtEndPr>
    <w:sdtContent>
      <w:p w14:paraId="2AEA10DB" w14:textId="3D026C4C" w:rsidR="00581BB0" w:rsidRDefault="00581BB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74551DD" w14:textId="77777777" w:rsidR="00581BB0" w:rsidRDefault="00581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4CC13" w14:textId="77777777" w:rsidR="000449C8" w:rsidRDefault="000449C8" w:rsidP="00581BB0">
      <w:r>
        <w:separator/>
      </w:r>
    </w:p>
  </w:footnote>
  <w:footnote w:type="continuationSeparator" w:id="0">
    <w:p w14:paraId="62FD801A" w14:textId="77777777" w:rsidR="000449C8" w:rsidRDefault="000449C8" w:rsidP="00581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76261"/>
    <w:multiLevelType w:val="hybridMultilevel"/>
    <w:tmpl w:val="E61EB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70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39"/>
    <w:rsid w:val="00014986"/>
    <w:rsid w:val="000449C8"/>
    <w:rsid w:val="00056B3F"/>
    <w:rsid w:val="00071847"/>
    <w:rsid w:val="00073E6B"/>
    <w:rsid w:val="0008092E"/>
    <w:rsid w:val="000952B8"/>
    <w:rsid w:val="00104EC9"/>
    <w:rsid w:val="0011387E"/>
    <w:rsid w:val="00127E91"/>
    <w:rsid w:val="00141948"/>
    <w:rsid w:val="00150D70"/>
    <w:rsid w:val="00162775"/>
    <w:rsid w:val="00237E51"/>
    <w:rsid w:val="00260882"/>
    <w:rsid w:val="002C2CC8"/>
    <w:rsid w:val="002D2B52"/>
    <w:rsid w:val="002F3B16"/>
    <w:rsid w:val="0031412A"/>
    <w:rsid w:val="003337ED"/>
    <w:rsid w:val="003673C3"/>
    <w:rsid w:val="003B0A65"/>
    <w:rsid w:val="003B3224"/>
    <w:rsid w:val="003D2E9C"/>
    <w:rsid w:val="00414B9D"/>
    <w:rsid w:val="004263CE"/>
    <w:rsid w:val="00430A82"/>
    <w:rsid w:val="005201FA"/>
    <w:rsid w:val="00523418"/>
    <w:rsid w:val="00576C1A"/>
    <w:rsid w:val="00581BB0"/>
    <w:rsid w:val="00583002"/>
    <w:rsid w:val="00594A7E"/>
    <w:rsid w:val="005D4E15"/>
    <w:rsid w:val="005E5FDA"/>
    <w:rsid w:val="00610C72"/>
    <w:rsid w:val="00652876"/>
    <w:rsid w:val="00660784"/>
    <w:rsid w:val="006A705A"/>
    <w:rsid w:val="006B098E"/>
    <w:rsid w:val="006D7752"/>
    <w:rsid w:val="00712EA0"/>
    <w:rsid w:val="00717187"/>
    <w:rsid w:val="00720611"/>
    <w:rsid w:val="00730A37"/>
    <w:rsid w:val="007315BD"/>
    <w:rsid w:val="0074366E"/>
    <w:rsid w:val="00752C04"/>
    <w:rsid w:val="008064D8"/>
    <w:rsid w:val="008457C0"/>
    <w:rsid w:val="00846F34"/>
    <w:rsid w:val="008A3260"/>
    <w:rsid w:val="008A4942"/>
    <w:rsid w:val="008B70AE"/>
    <w:rsid w:val="008C211B"/>
    <w:rsid w:val="008D207C"/>
    <w:rsid w:val="008D68FE"/>
    <w:rsid w:val="008D78F4"/>
    <w:rsid w:val="008F0775"/>
    <w:rsid w:val="008F57C7"/>
    <w:rsid w:val="009130F6"/>
    <w:rsid w:val="009172F2"/>
    <w:rsid w:val="00921541"/>
    <w:rsid w:val="00922735"/>
    <w:rsid w:val="009527F9"/>
    <w:rsid w:val="009532B0"/>
    <w:rsid w:val="00957739"/>
    <w:rsid w:val="00964D4F"/>
    <w:rsid w:val="0096708C"/>
    <w:rsid w:val="009737A9"/>
    <w:rsid w:val="009A568C"/>
    <w:rsid w:val="009C244B"/>
    <w:rsid w:val="009D71A5"/>
    <w:rsid w:val="00A00919"/>
    <w:rsid w:val="00A65A6C"/>
    <w:rsid w:val="00A677BE"/>
    <w:rsid w:val="00A72872"/>
    <w:rsid w:val="00AA19F1"/>
    <w:rsid w:val="00AD2793"/>
    <w:rsid w:val="00AE5759"/>
    <w:rsid w:val="00AF6773"/>
    <w:rsid w:val="00B17729"/>
    <w:rsid w:val="00B45993"/>
    <w:rsid w:val="00B51B47"/>
    <w:rsid w:val="00B96021"/>
    <w:rsid w:val="00C0708B"/>
    <w:rsid w:val="00C10737"/>
    <w:rsid w:val="00C174E5"/>
    <w:rsid w:val="00C30633"/>
    <w:rsid w:val="00C3162B"/>
    <w:rsid w:val="00CA0370"/>
    <w:rsid w:val="00CA1BBA"/>
    <w:rsid w:val="00CC7AB8"/>
    <w:rsid w:val="00CE7223"/>
    <w:rsid w:val="00D46A2D"/>
    <w:rsid w:val="00D47A2E"/>
    <w:rsid w:val="00D56621"/>
    <w:rsid w:val="00D6348A"/>
    <w:rsid w:val="00D732B1"/>
    <w:rsid w:val="00D96325"/>
    <w:rsid w:val="00DD1BCE"/>
    <w:rsid w:val="00DE20A9"/>
    <w:rsid w:val="00DE7960"/>
    <w:rsid w:val="00E21869"/>
    <w:rsid w:val="00E2236D"/>
    <w:rsid w:val="00E373B7"/>
    <w:rsid w:val="00E44881"/>
    <w:rsid w:val="00E47333"/>
    <w:rsid w:val="00E55041"/>
    <w:rsid w:val="00E860F2"/>
    <w:rsid w:val="00F03627"/>
    <w:rsid w:val="00F0651C"/>
    <w:rsid w:val="00F36BFD"/>
    <w:rsid w:val="00F40C47"/>
    <w:rsid w:val="00F91D51"/>
    <w:rsid w:val="00F92DEE"/>
    <w:rsid w:val="00FD1815"/>
    <w:rsid w:val="00FF1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E052"/>
  <w15:chartTrackingRefBased/>
  <w15:docId w15:val="{7F569341-7B97-4B88-BE09-5225D99C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739"/>
    <w:pPr>
      <w:spacing w:after="0" w:line="240" w:lineRule="auto"/>
    </w:pPr>
    <w:rPr>
      <w:rFonts w:ascii="Arial" w:eastAsia="Times New Roman"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7C7"/>
    <w:pPr>
      <w:ind w:left="720"/>
      <w:contextualSpacing/>
    </w:pPr>
  </w:style>
  <w:style w:type="paragraph" w:styleId="Header">
    <w:name w:val="header"/>
    <w:basedOn w:val="Normal"/>
    <w:link w:val="HeaderChar"/>
    <w:uiPriority w:val="99"/>
    <w:unhideWhenUsed/>
    <w:rsid w:val="00581BB0"/>
    <w:pPr>
      <w:tabs>
        <w:tab w:val="center" w:pos="4513"/>
        <w:tab w:val="right" w:pos="9026"/>
      </w:tabs>
    </w:pPr>
  </w:style>
  <w:style w:type="character" w:customStyle="1" w:styleId="HeaderChar">
    <w:name w:val="Header Char"/>
    <w:basedOn w:val="DefaultParagraphFont"/>
    <w:link w:val="Header"/>
    <w:uiPriority w:val="99"/>
    <w:rsid w:val="00581BB0"/>
    <w:rPr>
      <w:rFonts w:ascii="Arial" w:eastAsia="Times New Roman" w:hAnsi="Arial" w:cs="Arial"/>
      <w:kern w:val="0"/>
      <w:sz w:val="24"/>
      <w:szCs w:val="24"/>
      <w14:ligatures w14:val="none"/>
    </w:rPr>
  </w:style>
  <w:style w:type="paragraph" w:styleId="Footer">
    <w:name w:val="footer"/>
    <w:basedOn w:val="Normal"/>
    <w:link w:val="FooterChar"/>
    <w:uiPriority w:val="99"/>
    <w:unhideWhenUsed/>
    <w:rsid w:val="00581BB0"/>
    <w:pPr>
      <w:tabs>
        <w:tab w:val="center" w:pos="4513"/>
        <w:tab w:val="right" w:pos="9026"/>
      </w:tabs>
    </w:pPr>
  </w:style>
  <w:style w:type="character" w:customStyle="1" w:styleId="FooterChar">
    <w:name w:val="Footer Char"/>
    <w:basedOn w:val="DefaultParagraphFont"/>
    <w:link w:val="Footer"/>
    <w:uiPriority w:val="99"/>
    <w:rsid w:val="00581BB0"/>
    <w:rPr>
      <w:rFonts w:ascii="Arial" w:eastAsia="Times New Roman" w:hAnsi="Arial" w:cs="Arial"/>
      <w:kern w:val="0"/>
      <w:sz w:val="24"/>
      <w:szCs w:val="24"/>
      <w14:ligatures w14:val="none"/>
    </w:rPr>
  </w:style>
  <w:style w:type="paragraph" w:styleId="NormalWeb">
    <w:name w:val="Normal (Web)"/>
    <w:basedOn w:val="Normal"/>
    <w:uiPriority w:val="99"/>
    <w:unhideWhenUsed/>
    <w:rsid w:val="008D78F4"/>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392012">
      <w:bodyDiv w:val="1"/>
      <w:marLeft w:val="0"/>
      <w:marRight w:val="0"/>
      <w:marTop w:val="0"/>
      <w:marBottom w:val="0"/>
      <w:divBdr>
        <w:top w:val="none" w:sz="0" w:space="0" w:color="auto"/>
        <w:left w:val="none" w:sz="0" w:space="0" w:color="auto"/>
        <w:bottom w:val="none" w:sz="0" w:space="0" w:color="auto"/>
        <w:right w:val="none" w:sz="0" w:space="0" w:color="auto"/>
      </w:divBdr>
      <w:divsChild>
        <w:div w:id="2110999737">
          <w:marLeft w:val="0"/>
          <w:marRight w:val="0"/>
          <w:marTop w:val="0"/>
          <w:marBottom w:val="0"/>
          <w:divBdr>
            <w:top w:val="none" w:sz="0" w:space="0" w:color="auto"/>
            <w:left w:val="none" w:sz="0" w:space="0" w:color="auto"/>
            <w:bottom w:val="none" w:sz="0" w:space="0" w:color="auto"/>
            <w:right w:val="none" w:sz="0" w:space="0" w:color="auto"/>
          </w:divBdr>
        </w:div>
        <w:div w:id="1742555425">
          <w:marLeft w:val="0"/>
          <w:marRight w:val="0"/>
          <w:marTop w:val="0"/>
          <w:marBottom w:val="0"/>
          <w:divBdr>
            <w:top w:val="none" w:sz="0" w:space="0" w:color="auto"/>
            <w:left w:val="none" w:sz="0" w:space="0" w:color="auto"/>
            <w:bottom w:val="none" w:sz="0" w:space="0" w:color="auto"/>
            <w:right w:val="none" w:sz="0" w:space="0" w:color="auto"/>
          </w:divBdr>
        </w:div>
        <w:div w:id="380790633">
          <w:marLeft w:val="0"/>
          <w:marRight w:val="0"/>
          <w:marTop w:val="0"/>
          <w:marBottom w:val="0"/>
          <w:divBdr>
            <w:top w:val="none" w:sz="0" w:space="0" w:color="auto"/>
            <w:left w:val="none" w:sz="0" w:space="0" w:color="auto"/>
            <w:bottom w:val="none" w:sz="0" w:space="0" w:color="auto"/>
            <w:right w:val="none" w:sz="0" w:space="0" w:color="auto"/>
          </w:divBdr>
        </w:div>
        <w:div w:id="1406873773">
          <w:marLeft w:val="0"/>
          <w:marRight w:val="0"/>
          <w:marTop w:val="0"/>
          <w:marBottom w:val="0"/>
          <w:divBdr>
            <w:top w:val="none" w:sz="0" w:space="0" w:color="auto"/>
            <w:left w:val="none" w:sz="0" w:space="0" w:color="auto"/>
            <w:bottom w:val="none" w:sz="0" w:space="0" w:color="auto"/>
            <w:right w:val="none" w:sz="0" w:space="0" w:color="auto"/>
          </w:divBdr>
        </w:div>
        <w:div w:id="1741441848">
          <w:marLeft w:val="0"/>
          <w:marRight w:val="0"/>
          <w:marTop w:val="0"/>
          <w:marBottom w:val="0"/>
          <w:divBdr>
            <w:top w:val="none" w:sz="0" w:space="0" w:color="auto"/>
            <w:left w:val="none" w:sz="0" w:space="0" w:color="auto"/>
            <w:bottom w:val="none" w:sz="0" w:space="0" w:color="auto"/>
            <w:right w:val="none" w:sz="0" w:space="0" w:color="auto"/>
          </w:divBdr>
        </w:div>
        <w:div w:id="1122960517">
          <w:marLeft w:val="0"/>
          <w:marRight w:val="0"/>
          <w:marTop w:val="0"/>
          <w:marBottom w:val="0"/>
          <w:divBdr>
            <w:top w:val="none" w:sz="0" w:space="0" w:color="auto"/>
            <w:left w:val="none" w:sz="0" w:space="0" w:color="auto"/>
            <w:bottom w:val="none" w:sz="0" w:space="0" w:color="auto"/>
            <w:right w:val="none" w:sz="0" w:space="0" w:color="auto"/>
          </w:divBdr>
        </w:div>
        <w:div w:id="1863591127">
          <w:marLeft w:val="0"/>
          <w:marRight w:val="0"/>
          <w:marTop w:val="0"/>
          <w:marBottom w:val="0"/>
          <w:divBdr>
            <w:top w:val="none" w:sz="0" w:space="0" w:color="auto"/>
            <w:left w:val="none" w:sz="0" w:space="0" w:color="auto"/>
            <w:bottom w:val="none" w:sz="0" w:space="0" w:color="auto"/>
            <w:right w:val="none" w:sz="0" w:space="0" w:color="auto"/>
          </w:divBdr>
        </w:div>
        <w:div w:id="1444692768">
          <w:marLeft w:val="0"/>
          <w:marRight w:val="0"/>
          <w:marTop w:val="0"/>
          <w:marBottom w:val="0"/>
          <w:divBdr>
            <w:top w:val="none" w:sz="0" w:space="0" w:color="auto"/>
            <w:left w:val="none" w:sz="0" w:space="0" w:color="auto"/>
            <w:bottom w:val="none" w:sz="0" w:space="0" w:color="auto"/>
            <w:right w:val="none" w:sz="0" w:space="0" w:color="auto"/>
          </w:divBdr>
        </w:div>
        <w:div w:id="932594210">
          <w:marLeft w:val="0"/>
          <w:marRight w:val="0"/>
          <w:marTop w:val="0"/>
          <w:marBottom w:val="0"/>
          <w:divBdr>
            <w:top w:val="none" w:sz="0" w:space="0" w:color="auto"/>
            <w:left w:val="none" w:sz="0" w:space="0" w:color="auto"/>
            <w:bottom w:val="none" w:sz="0" w:space="0" w:color="auto"/>
            <w:right w:val="none" w:sz="0" w:space="0" w:color="auto"/>
          </w:divBdr>
        </w:div>
        <w:div w:id="1056707098">
          <w:marLeft w:val="0"/>
          <w:marRight w:val="0"/>
          <w:marTop w:val="0"/>
          <w:marBottom w:val="0"/>
          <w:divBdr>
            <w:top w:val="none" w:sz="0" w:space="0" w:color="auto"/>
            <w:left w:val="none" w:sz="0" w:space="0" w:color="auto"/>
            <w:bottom w:val="none" w:sz="0" w:space="0" w:color="auto"/>
            <w:right w:val="none" w:sz="0" w:space="0" w:color="auto"/>
          </w:divBdr>
        </w:div>
        <w:div w:id="86462972">
          <w:marLeft w:val="0"/>
          <w:marRight w:val="0"/>
          <w:marTop w:val="0"/>
          <w:marBottom w:val="0"/>
          <w:divBdr>
            <w:top w:val="none" w:sz="0" w:space="0" w:color="auto"/>
            <w:left w:val="none" w:sz="0" w:space="0" w:color="auto"/>
            <w:bottom w:val="none" w:sz="0" w:space="0" w:color="auto"/>
            <w:right w:val="none" w:sz="0" w:space="0" w:color="auto"/>
          </w:divBdr>
        </w:div>
        <w:div w:id="1207253402">
          <w:marLeft w:val="0"/>
          <w:marRight w:val="0"/>
          <w:marTop w:val="0"/>
          <w:marBottom w:val="0"/>
          <w:divBdr>
            <w:top w:val="none" w:sz="0" w:space="0" w:color="auto"/>
            <w:left w:val="none" w:sz="0" w:space="0" w:color="auto"/>
            <w:bottom w:val="none" w:sz="0" w:space="0" w:color="auto"/>
            <w:right w:val="none" w:sz="0" w:space="0" w:color="auto"/>
          </w:divBdr>
        </w:div>
        <w:div w:id="1327632564">
          <w:marLeft w:val="0"/>
          <w:marRight w:val="0"/>
          <w:marTop w:val="0"/>
          <w:marBottom w:val="0"/>
          <w:divBdr>
            <w:top w:val="none" w:sz="0" w:space="0" w:color="auto"/>
            <w:left w:val="none" w:sz="0" w:space="0" w:color="auto"/>
            <w:bottom w:val="none" w:sz="0" w:space="0" w:color="auto"/>
            <w:right w:val="none" w:sz="0" w:space="0" w:color="auto"/>
          </w:divBdr>
        </w:div>
        <w:div w:id="1363751907">
          <w:marLeft w:val="0"/>
          <w:marRight w:val="0"/>
          <w:marTop w:val="0"/>
          <w:marBottom w:val="0"/>
          <w:divBdr>
            <w:top w:val="none" w:sz="0" w:space="0" w:color="auto"/>
            <w:left w:val="none" w:sz="0" w:space="0" w:color="auto"/>
            <w:bottom w:val="none" w:sz="0" w:space="0" w:color="auto"/>
            <w:right w:val="none" w:sz="0" w:space="0" w:color="auto"/>
          </w:divBdr>
        </w:div>
        <w:div w:id="791092642">
          <w:marLeft w:val="0"/>
          <w:marRight w:val="0"/>
          <w:marTop w:val="0"/>
          <w:marBottom w:val="0"/>
          <w:divBdr>
            <w:top w:val="none" w:sz="0" w:space="0" w:color="auto"/>
            <w:left w:val="none" w:sz="0" w:space="0" w:color="auto"/>
            <w:bottom w:val="none" w:sz="0" w:space="0" w:color="auto"/>
            <w:right w:val="none" w:sz="0" w:space="0" w:color="auto"/>
          </w:divBdr>
        </w:div>
        <w:div w:id="1879583163">
          <w:marLeft w:val="0"/>
          <w:marRight w:val="0"/>
          <w:marTop w:val="0"/>
          <w:marBottom w:val="0"/>
          <w:divBdr>
            <w:top w:val="none" w:sz="0" w:space="0" w:color="auto"/>
            <w:left w:val="none" w:sz="0" w:space="0" w:color="auto"/>
            <w:bottom w:val="none" w:sz="0" w:space="0" w:color="auto"/>
            <w:right w:val="none" w:sz="0" w:space="0" w:color="auto"/>
          </w:divBdr>
        </w:div>
        <w:div w:id="43526946">
          <w:marLeft w:val="0"/>
          <w:marRight w:val="0"/>
          <w:marTop w:val="0"/>
          <w:marBottom w:val="0"/>
          <w:divBdr>
            <w:top w:val="none" w:sz="0" w:space="0" w:color="auto"/>
            <w:left w:val="none" w:sz="0" w:space="0" w:color="auto"/>
            <w:bottom w:val="none" w:sz="0" w:space="0" w:color="auto"/>
            <w:right w:val="none" w:sz="0" w:space="0" w:color="auto"/>
          </w:divBdr>
        </w:div>
        <w:div w:id="1451977838">
          <w:marLeft w:val="0"/>
          <w:marRight w:val="0"/>
          <w:marTop w:val="0"/>
          <w:marBottom w:val="0"/>
          <w:divBdr>
            <w:top w:val="none" w:sz="0" w:space="0" w:color="auto"/>
            <w:left w:val="none" w:sz="0" w:space="0" w:color="auto"/>
            <w:bottom w:val="none" w:sz="0" w:space="0" w:color="auto"/>
            <w:right w:val="none" w:sz="0" w:space="0" w:color="auto"/>
          </w:divBdr>
        </w:div>
        <w:div w:id="1436753873">
          <w:marLeft w:val="0"/>
          <w:marRight w:val="0"/>
          <w:marTop w:val="0"/>
          <w:marBottom w:val="0"/>
          <w:divBdr>
            <w:top w:val="none" w:sz="0" w:space="0" w:color="auto"/>
            <w:left w:val="none" w:sz="0" w:space="0" w:color="auto"/>
            <w:bottom w:val="none" w:sz="0" w:space="0" w:color="auto"/>
            <w:right w:val="none" w:sz="0" w:space="0" w:color="auto"/>
          </w:divBdr>
        </w:div>
      </w:divsChild>
    </w:div>
    <w:div w:id="103843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Chloe Stevens</cp:lastModifiedBy>
  <cp:revision>3</cp:revision>
  <dcterms:created xsi:type="dcterms:W3CDTF">2023-10-05T09:30:00Z</dcterms:created>
  <dcterms:modified xsi:type="dcterms:W3CDTF">2023-10-05T09:30:00Z</dcterms:modified>
</cp:coreProperties>
</file>