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DC4C97" w14:paraId="74C338C6" w14:textId="77777777" w:rsidTr="00DB7569">
        <w:trPr>
          <w:trHeight w:val="1904"/>
        </w:trPr>
        <w:tc>
          <w:tcPr>
            <w:tcW w:w="3510" w:type="dxa"/>
            <w:hideMark/>
          </w:tcPr>
          <w:p w14:paraId="646D854F" w14:textId="77777777" w:rsidR="00DC4C97" w:rsidRDefault="00DC4C97" w:rsidP="00DB7569">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68C8E30B" wp14:editId="7DBB0F55">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8A01B9D" w14:textId="77777777" w:rsidR="00DC4C97" w:rsidRDefault="00DC4C97" w:rsidP="00DB7569">
            <w:pPr>
              <w:spacing w:line="276" w:lineRule="auto"/>
              <w:jc w:val="center"/>
              <w:rPr>
                <w:rFonts w:asciiTheme="minorHAnsi" w:hAnsiTheme="minorHAnsi" w:cstheme="minorHAnsi"/>
                <w:b/>
                <w:bCs/>
                <w:sz w:val="22"/>
                <w:szCs w:val="22"/>
              </w:rPr>
            </w:pPr>
          </w:p>
          <w:p w14:paraId="11502FCD" w14:textId="77777777" w:rsidR="00DC4C97" w:rsidRDefault="00DC4C97" w:rsidP="00DB7569">
            <w:pPr>
              <w:spacing w:line="276" w:lineRule="auto"/>
              <w:jc w:val="center"/>
              <w:rPr>
                <w:rFonts w:asciiTheme="minorHAnsi" w:hAnsiTheme="minorHAnsi" w:cstheme="minorHAnsi"/>
              </w:rPr>
            </w:pPr>
            <w:r>
              <w:rPr>
                <w:rFonts w:asciiTheme="minorHAnsi" w:hAnsiTheme="minorHAnsi" w:cstheme="minorHAnsi"/>
                <w:b/>
                <w:bCs/>
              </w:rPr>
              <w:t>WALBERTON PARISH COUNCIL</w:t>
            </w:r>
          </w:p>
          <w:p w14:paraId="4C46962D" w14:textId="77777777" w:rsidR="00DC4C97" w:rsidRDefault="00DC4C97" w:rsidP="00DB7569">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AFC19DC" w14:textId="77777777" w:rsidR="00DC4C97" w:rsidRDefault="00DC4C97" w:rsidP="00DB7569">
            <w:pPr>
              <w:spacing w:line="276" w:lineRule="auto"/>
              <w:jc w:val="center"/>
              <w:rPr>
                <w:rFonts w:asciiTheme="minorHAnsi" w:hAnsiTheme="minorHAnsi" w:cstheme="minorHAnsi"/>
                <w:b/>
                <w:bCs/>
              </w:rPr>
            </w:pPr>
          </w:p>
          <w:p w14:paraId="4478DAC6" w14:textId="77777777" w:rsidR="00DC4C97" w:rsidRDefault="00DC4C97" w:rsidP="00DB7569">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B6DAD34" w14:textId="77777777" w:rsidR="00DC4C97" w:rsidRDefault="00DC4C97" w:rsidP="00DB7569">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99A8479" w14:textId="77777777" w:rsidR="00DC4C97" w:rsidRDefault="00DC4C97" w:rsidP="00DB7569">
            <w:pPr>
              <w:spacing w:line="276" w:lineRule="auto"/>
              <w:jc w:val="center"/>
              <w:rPr>
                <w:rFonts w:asciiTheme="minorHAnsi" w:hAnsiTheme="minorHAnsi" w:cstheme="minorHAnsi"/>
              </w:rPr>
            </w:pPr>
            <w:r>
              <w:rPr>
                <w:rFonts w:asciiTheme="minorHAnsi" w:hAnsiTheme="minorHAnsi" w:cstheme="minorHAnsi"/>
              </w:rPr>
              <w:t>Tel: 01243 554528</w:t>
            </w:r>
          </w:p>
          <w:p w14:paraId="67D8F50A" w14:textId="77777777" w:rsidR="00DC4C97" w:rsidRPr="00DD0F75" w:rsidRDefault="00DC4C97" w:rsidP="00DB7569">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093D6DBB" w14:textId="77777777" w:rsidR="00DC4C97" w:rsidRDefault="00DC4C97" w:rsidP="00DB7569">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4A76465" w14:textId="77777777" w:rsidR="00DC4C97" w:rsidRDefault="00DC4C97" w:rsidP="00DB7569">
            <w:pPr>
              <w:spacing w:line="276" w:lineRule="auto"/>
              <w:rPr>
                <w:rFonts w:asciiTheme="minorHAnsi" w:hAnsiTheme="minorHAnsi" w:cstheme="minorHAnsi"/>
                <w:sz w:val="22"/>
                <w:szCs w:val="22"/>
              </w:rPr>
            </w:pPr>
          </w:p>
        </w:tc>
      </w:tr>
    </w:tbl>
    <w:p w14:paraId="1C0836AE" w14:textId="53A0F46E" w:rsidR="00DC4C97" w:rsidRDefault="00DC4C97" w:rsidP="00DC4C97">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9 June 2020 for the purpose of transacting the business set out in the agenda below.</w:t>
      </w:r>
    </w:p>
    <w:p w14:paraId="0894C0F2" w14:textId="77777777" w:rsidR="00DC4C97" w:rsidRDefault="00DC4C97" w:rsidP="00DC4C97">
      <w:pPr>
        <w:jc w:val="both"/>
        <w:rPr>
          <w:rFonts w:asciiTheme="minorHAnsi" w:hAnsiTheme="minorHAnsi" w:cstheme="minorHAnsi"/>
          <w:b/>
          <w:color w:val="000000"/>
          <w:sz w:val="22"/>
          <w:szCs w:val="22"/>
        </w:rPr>
      </w:pPr>
    </w:p>
    <w:p w14:paraId="4DBAB6F1" w14:textId="77777777" w:rsidR="00DC4C97" w:rsidRPr="0086260F" w:rsidRDefault="00DC4C97" w:rsidP="00DC4C9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F0909C7" w14:textId="627032C8" w:rsidR="00DC4C97" w:rsidRDefault="00DC4C97" w:rsidP="00DC4C9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Owing to the current Covid-19 situation this meeting will be held ‘virtually’ complying with relevant guidance. Questions from members of the public on items on the agenda should be submitted by email to the Clerk no later than 5pm on Monday 8 June 2020. To view the meeting please email Cllr And</w:t>
      </w:r>
      <w:r w:rsidR="00A213D9">
        <w:rPr>
          <w:rFonts w:asciiTheme="minorHAnsi" w:hAnsiTheme="minorHAnsi" w:cstheme="minorHAnsi"/>
          <w:b/>
          <w:color w:val="000000"/>
          <w:sz w:val="22"/>
          <w:szCs w:val="22"/>
        </w:rPr>
        <w:t xml:space="preserve">rew Ratcliffe </w:t>
      </w:r>
      <w:r>
        <w:rPr>
          <w:rFonts w:asciiTheme="minorHAnsi" w:hAnsiTheme="minorHAnsi" w:cstheme="minorHAnsi"/>
          <w:b/>
          <w:color w:val="000000"/>
          <w:sz w:val="22"/>
          <w:szCs w:val="22"/>
        </w:rPr>
        <w:t xml:space="preserve">at </w:t>
      </w:r>
      <w:hyperlink r:id="rId8" w:history="1">
        <w:r w:rsidR="00A213D9" w:rsidRPr="00234C12">
          <w:rPr>
            <w:rStyle w:val="Hyperlink"/>
            <w:rFonts w:asciiTheme="minorHAnsi" w:hAnsiTheme="minorHAnsi" w:cstheme="minorHAnsi"/>
            <w:b/>
            <w:sz w:val="22"/>
            <w:szCs w:val="22"/>
          </w:rPr>
          <w:t>andrewratcliffe@walberton-pc.gov.uk</w:t>
        </w:r>
      </w:hyperlink>
      <w:r>
        <w:rPr>
          <w:rFonts w:asciiTheme="minorHAnsi" w:hAnsiTheme="minorHAnsi" w:cstheme="minorHAnsi"/>
          <w:b/>
          <w:color w:val="000000"/>
          <w:sz w:val="22"/>
          <w:szCs w:val="22"/>
        </w:rPr>
        <w:t xml:space="preserve"> to receive instructions.</w:t>
      </w:r>
    </w:p>
    <w:p w14:paraId="05591EE4" w14:textId="4702CA73" w:rsidR="00A10C00" w:rsidRDefault="00A10C00" w:rsidP="00DC4C97">
      <w:pPr>
        <w:jc w:val="both"/>
        <w:rPr>
          <w:rFonts w:asciiTheme="minorHAnsi" w:hAnsiTheme="minorHAnsi" w:cstheme="minorHAnsi"/>
          <w:b/>
          <w:color w:val="000000"/>
          <w:sz w:val="22"/>
          <w:szCs w:val="22"/>
        </w:rPr>
      </w:pPr>
    </w:p>
    <w:p w14:paraId="511D6B67" w14:textId="70AE2F26" w:rsidR="00A10C00" w:rsidRDefault="00A10C00" w:rsidP="00DC4C97">
      <w:pPr>
        <w:jc w:val="both"/>
        <w:rPr>
          <w:rFonts w:asciiTheme="minorHAnsi" w:hAnsiTheme="minorHAnsi" w:cstheme="minorHAnsi"/>
          <w:b/>
          <w:color w:val="000000"/>
          <w:sz w:val="22"/>
          <w:szCs w:val="22"/>
        </w:rPr>
      </w:pPr>
    </w:p>
    <w:p w14:paraId="6553B1C0" w14:textId="56D6F0C9" w:rsidR="00A10C00" w:rsidRDefault="00A10C00" w:rsidP="00DC4C97">
      <w:pPr>
        <w:jc w:val="both"/>
        <w:rPr>
          <w:rFonts w:asciiTheme="minorHAnsi" w:hAnsiTheme="minorHAnsi" w:cstheme="minorHAnsi"/>
          <w:b/>
          <w:color w:val="000000"/>
          <w:sz w:val="22"/>
          <w:szCs w:val="22"/>
        </w:rPr>
      </w:pPr>
    </w:p>
    <w:p w14:paraId="0EE0274A" w14:textId="27CAF6D6" w:rsidR="00A10C00" w:rsidRDefault="00A10C00" w:rsidP="00DC4C9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t>Date: 4 June 2020</w:t>
      </w:r>
    </w:p>
    <w:p w14:paraId="398DC7B5" w14:textId="306C3F51" w:rsidR="002950A4" w:rsidRDefault="002950A4"/>
    <w:p w14:paraId="43C5DC85" w14:textId="39A3A72A" w:rsidR="00A10C00" w:rsidRPr="00A10C00" w:rsidRDefault="00A10C00" w:rsidP="00A10C00">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74382D2B" w14:textId="77777777" w:rsidR="00A10C00" w:rsidRDefault="00A10C00" w:rsidP="00DC4C97">
      <w:pPr>
        <w:shd w:val="clear" w:color="auto" w:fill="FFFFFF"/>
        <w:ind w:firstLine="360"/>
        <w:jc w:val="both"/>
        <w:rPr>
          <w:rFonts w:asciiTheme="minorHAnsi" w:hAnsiTheme="minorHAnsi" w:cstheme="minorHAnsi"/>
          <w:b/>
          <w:sz w:val="20"/>
          <w:szCs w:val="20"/>
          <w:lang w:eastAsia="en-GB"/>
        </w:rPr>
      </w:pPr>
    </w:p>
    <w:p w14:paraId="29A4C937" w14:textId="77777777" w:rsidR="00727C0D" w:rsidRDefault="00727C0D" w:rsidP="00DC4C97">
      <w:pPr>
        <w:shd w:val="clear" w:color="auto" w:fill="FFFFFF"/>
        <w:ind w:firstLine="360"/>
        <w:jc w:val="both"/>
        <w:rPr>
          <w:rFonts w:asciiTheme="minorHAnsi" w:hAnsiTheme="minorHAnsi" w:cstheme="minorHAnsi"/>
          <w:b/>
          <w:sz w:val="20"/>
          <w:szCs w:val="20"/>
          <w:lang w:eastAsia="en-GB"/>
        </w:rPr>
      </w:pPr>
    </w:p>
    <w:p w14:paraId="7D5F38BF" w14:textId="502EACB7" w:rsidR="00DC4C97" w:rsidRDefault="00DC4C97" w:rsidP="00DC4C9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7F4B7240" w14:textId="0C6AF3E5" w:rsidR="00DC4C97" w:rsidRDefault="00DC4C97" w:rsidP="00DC4C97">
      <w:pPr>
        <w:shd w:val="clear" w:color="auto" w:fill="FFFFFF"/>
        <w:ind w:firstLine="360"/>
        <w:jc w:val="both"/>
        <w:rPr>
          <w:rFonts w:asciiTheme="minorHAnsi" w:hAnsiTheme="minorHAnsi" w:cstheme="minorHAnsi"/>
          <w:b/>
          <w:sz w:val="20"/>
          <w:szCs w:val="20"/>
          <w:lang w:eastAsia="en-GB"/>
        </w:rPr>
      </w:pPr>
    </w:p>
    <w:p w14:paraId="77B4367B" w14:textId="115DE233" w:rsidR="00DC4C97" w:rsidRPr="00A50E34" w:rsidRDefault="00DC4C97" w:rsidP="00DC4C9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579B0218" w14:textId="77777777" w:rsidR="00DC4C97" w:rsidRPr="00A50E34" w:rsidRDefault="00DC4C97" w:rsidP="00DC4C9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70AC44D5" w14:textId="77777777" w:rsidR="00DC4C97" w:rsidRPr="00A50E34" w:rsidRDefault="00DC4C97" w:rsidP="00DC4C9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1BD991B9" w14:textId="77777777" w:rsidR="00DC4C97" w:rsidRPr="00A50E34" w:rsidRDefault="00DC4C97" w:rsidP="00DC4C9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 xml:space="preserve">b)    whether it is a pecuniary, </w:t>
      </w:r>
      <w:proofErr w:type="gramStart"/>
      <w:r w:rsidRPr="00A50E34">
        <w:rPr>
          <w:rFonts w:asciiTheme="minorHAnsi" w:hAnsiTheme="minorHAnsi" w:cstheme="minorHAnsi"/>
          <w:color w:val="000000"/>
          <w:sz w:val="20"/>
          <w:szCs w:val="20"/>
          <w:shd w:val="clear" w:color="auto" w:fill="FFFFFF"/>
        </w:rPr>
        <w:t>personal</w:t>
      </w:r>
      <w:proofErr w:type="gramEnd"/>
      <w:r w:rsidRPr="00A50E34">
        <w:rPr>
          <w:rFonts w:asciiTheme="minorHAnsi" w:hAnsiTheme="minorHAnsi" w:cstheme="minorHAnsi"/>
          <w:color w:val="000000"/>
          <w:sz w:val="20"/>
          <w:szCs w:val="20"/>
          <w:shd w:val="clear" w:color="auto" w:fill="FFFFFF"/>
        </w:rPr>
        <w:t xml:space="preserve"> and/or prejudicial interest</w:t>
      </w:r>
    </w:p>
    <w:p w14:paraId="04B820E1" w14:textId="77777777" w:rsidR="00DC4C97" w:rsidRPr="00A50E34" w:rsidRDefault="00DC4C97" w:rsidP="00DC4C9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26D213D5" w14:textId="77777777" w:rsidR="00DC4C97" w:rsidRPr="00A50E34" w:rsidRDefault="00DC4C97" w:rsidP="00DC4C9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186A73F1" w14:textId="77777777" w:rsidR="00DC4C97" w:rsidRDefault="00DC4C97" w:rsidP="00DC4C97">
      <w:pPr>
        <w:shd w:val="clear" w:color="auto" w:fill="FFFFFF"/>
        <w:jc w:val="both"/>
        <w:rPr>
          <w:rFonts w:asciiTheme="minorHAnsi" w:hAnsiTheme="minorHAnsi" w:cstheme="minorHAnsi"/>
          <w:b/>
          <w:sz w:val="20"/>
          <w:szCs w:val="20"/>
          <w:lang w:eastAsia="en-GB"/>
        </w:rPr>
      </w:pPr>
    </w:p>
    <w:p w14:paraId="293E5025" w14:textId="5D0DA806" w:rsidR="00DC4C97" w:rsidRPr="00A50E34" w:rsidRDefault="00DC4C97" w:rsidP="00DC4C9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20E714EA" w14:textId="158E6C50" w:rsidR="00DC4C97" w:rsidRDefault="00DC4C97" w:rsidP="00C23FE1">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Pr>
          <w:rFonts w:asciiTheme="minorHAnsi" w:hAnsiTheme="minorHAnsi" w:cstheme="minorHAnsi"/>
          <w:sz w:val="20"/>
          <w:szCs w:val="20"/>
          <w:lang w:eastAsia="en-GB"/>
        </w:rPr>
        <w:t>17 March 2020</w:t>
      </w:r>
      <w:r w:rsidRPr="00A50E34">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is</w:t>
      </w:r>
      <w:r w:rsidRPr="00A50E34">
        <w:rPr>
          <w:rFonts w:asciiTheme="minorHAnsi" w:hAnsiTheme="minorHAnsi" w:cstheme="minorHAnsi"/>
          <w:sz w:val="20"/>
          <w:szCs w:val="20"/>
          <w:lang w:eastAsia="en-GB"/>
        </w:rPr>
        <w:t xml:space="preserve"> a true record of the business transacted</w:t>
      </w:r>
      <w:r>
        <w:rPr>
          <w:rFonts w:asciiTheme="minorHAnsi" w:hAnsiTheme="minorHAnsi" w:cstheme="minorHAnsi"/>
          <w:sz w:val="20"/>
          <w:szCs w:val="20"/>
          <w:lang w:eastAsia="en-GB"/>
        </w:rPr>
        <w:t>, and to agree the content of the Planning Report to Council of 28 April 2020.</w:t>
      </w:r>
    </w:p>
    <w:p w14:paraId="6B7D8457" w14:textId="77777777" w:rsidR="00C23FE1" w:rsidRDefault="00C23FE1" w:rsidP="00C23FE1">
      <w:pPr>
        <w:shd w:val="clear" w:color="auto" w:fill="FFFFFF"/>
        <w:jc w:val="both"/>
        <w:rPr>
          <w:rFonts w:asciiTheme="minorHAnsi" w:hAnsiTheme="minorHAnsi" w:cstheme="minorHAnsi"/>
          <w:sz w:val="20"/>
          <w:szCs w:val="20"/>
          <w:lang w:eastAsia="en-GB"/>
        </w:rPr>
      </w:pPr>
    </w:p>
    <w:p w14:paraId="5FA0330B" w14:textId="5E238C00" w:rsidR="00C23FE1" w:rsidRPr="00A50E34" w:rsidRDefault="00C23FE1" w:rsidP="00C23FE1">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1FD320D6" w14:textId="14BEBED5" w:rsidR="00C23FE1" w:rsidRDefault="00C23FE1" w:rsidP="00C23FE1">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74ABBB41" w14:textId="7B3BB08F" w:rsidR="00C23FE1" w:rsidRDefault="00C23FE1" w:rsidP="00C23FE1">
      <w:pPr>
        <w:shd w:val="clear" w:color="auto" w:fill="FFFFFF"/>
        <w:jc w:val="both"/>
        <w:rPr>
          <w:rFonts w:asciiTheme="minorHAnsi" w:hAnsiTheme="minorHAnsi" w:cstheme="minorHAnsi"/>
          <w:sz w:val="20"/>
          <w:szCs w:val="20"/>
          <w:lang w:eastAsia="en-GB"/>
        </w:rPr>
      </w:pPr>
    </w:p>
    <w:p w14:paraId="2CCED795" w14:textId="04FAA65D" w:rsidR="00C23FE1" w:rsidRPr="00A50E34" w:rsidRDefault="00C23FE1" w:rsidP="00C23FE1">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sidR="007008DB">
        <w:rPr>
          <w:rFonts w:asciiTheme="minorHAnsi" w:hAnsiTheme="minorHAnsi" w:cstheme="minorHAnsi"/>
          <w:b/>
          <w:sz w:val="20"/>
          <w:szCs w:val="20"/>
          <w:lang w:eastAsia="en-GB"/>
        </w:rPr>
        <w:t>in last report</w:t>
      </w:r>
    </w:p>
    <w:p w14:paraId="7DB20E45" w14:textId="379E0585" w:rsidR="00C23FE1" w:rsidRDefault="007008DB" w:rsidP="007008DB">
      <w:pPr>
        <w:shd w:val="clear" w:color="auto" w:fill="FFFFFF"/>
        <w:ind w:left="720"/>
        <w:jc w:val="both"/>
        <w:rPr>
          <w:rFonts w:asciiTheme="minorHAnsi" w:hAnsiTheme="minorHAnsi" w:cstheme="minorBidi"/>
          <w:sz w:val="20"/>
          <w:szCs w:val="20"/>
          <w:lang w:eastAsia="en-GB"/>
        </w:rPr>
      </w:pPr>
      <w:r w:rsidRPr="00F16A50">
        <w:rPr>
          <w:rFonts w:asciiTheme="minorHAnsi" w:hAnsiTheme="minorHAnsi" w:cstheme="minorHAnsi"/>
          <w:bCs/>
          <w:sz w:val="20"/>
          <w:szCs w:val="20"/>
          <w:lang w:eastAsia="en-GB"/>
        </w:rPr>
        <w:t>Item 20. No update has yet been received from</w:t>
      </w:r>
      <w:r>
        <w:rPr>
          <w:rFonts w:asciiTheme="minorHAnsi" w:hAnsiTheme="minorHAnsi" w:cstheme="minorHAnsi"/>
          <w:b/>
          <w:sz w:val="20"/>
          <w:szCs w:val="20"/>
          <w:lang w:eastAsia="en-GB"/>
        </w:rPr>
        <w:t xml:space="preserve"> </w:t>
      </w:r>
      <w:r w:rsidRPr="54530A5A">
        <w:rPr>
          <w:rFonts w:asciiTheme="minorHAnsi" w:hAnsiTheme="minorHAnsi" w:cstheme="minorBidi"/>
          <w:sz w:val="20"/>
          <w:szCs w:val="20"/>
          <w:lang w:eastAsia="en-GB"/>
        </w:rPr>
        <w:t>ADC Planning regarding a possible non-compliance of a gate and fence erected in respect of WA/84/19/HH at Berberis, London Road, Fontwell.</w:t>
      </w:r>
    </w:p>
    <w:p w14:paraId="44469C87" w14:textId="77777777" w:rsidR="007008DB" w:rsidRPr="00C23FE1" w:rsidRDefault="007008DB" w:rsidP="007008DB">
      <w:pPr>
        <w:shd w:val="clear" w:color="auto" w:fill="FFFFFF"/>
        <w:ind w:left="720"/>
        <w:jc w:val="both"/>
        <w:rPr>
          <w:rFonts w:asciiTheme="minorHAnsi" w:hAnsiTheme="minorHAnsi" w:cstheme="minorHAnsi"/>
          <w:sz w:val="20"/>
          <w:szCs w:val="20"/>
          <w:lang w:eastAsia="en-GB"/>
        </w:rPr>
      </w:pPr>
    </w:p>
    <w:p w14:paraId="5C1A2ACD" w14:textId="43E235AC" w:rsidR="00DC4C97" w:rsidRPr="007008DB" w:rsidRDefault="007008DB" w:rsidP="00F64AE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lastRenderedPageBreak/>
        <w:t>6.</w:t>
      </w:r>
      <w:r>
        <w:rPr>
          <w:rFonts w:asciiTheme="minorHAnsi" w:hAnsiTheme="minorHAnsi" w:cstheme="minorBidi"/>
          <w:b/>
          <w:bCs/>
          <w:sz w:val="20"/>
          <w:szCs w:val="20"/>
          <w:lang w:eastAsia="en-GB"/>
        </w:rPr>
        <w:tab/>
      </w:r>
      <w:r w:rsidR="00DC4C97" w:rsidRPr="007008DB">
        <w:rPr>
          <w:rFonts w:asciiTheme="minorHAnsi" w:hAnsiTheme="minorHAnsi" w:cstheme="minorBidi"/>
          <w:b/>
          <w:bCs/>
          <w:sz w:val="20"/>
          <w:szCs w:val="20"/>
          <w:lang w:eastAsia="en-GB"/>
        </w:rPr>
        <w:t>Planning applications</w:t>
      </w:r>
    </w:p>
    <w:p w14:paraId="72E8D37C" w14:textId="1A83BC6E" w:rsidR="00DC4C97" w:rsidRDefault="00DC4C97" w:rsidP="00F64AE1">
      <w:pPr>
        <w:ind w:left="720"/>
        <w:jc w:val="both"/>
        <w:rPr>
          <w:rFonts w:asciiTheme="minorHAnsi" w:hAnsiTheme="minorHAnsi" w:cstheme="minorHAnsi"/>
          <w:sz w:val="20"/>
          <w:szCs w:val="20"/>
          <w:shd w:val="clear" w:color="auto" w:fill="FFFFFF"/>
        </w:rPr>
      </w:pPr>
      <w:r>
        <w:rPr>
          <w:rFonts w:asciiTheme="minorHAnsi" w:hAnsiTheme="minorHAnsi" w:cstheme="minorHAnsi"/>
          <w:color w:val="000000"/>
          <w:sz w:val="20"/>
          <w:szCs w:val="20"/>
          <w:shd w:val="clear" w:color="auto" w:fill="FFFFFF"/>
        </w:rPr>
        <w:t xml:space="preserve">1. </w:t>
      </w:r>
      <w:r w:rsidRPr="001B42CA">
        <w:rPr>
          <w:rFonts w:asciiTheme="minorHAnsi" w:hAnsiTheme="minorHAnsi" w:cstheme="minorHAnsi"/>
          <w:color w:val="000000"/>
          <w:sz w:val="20"/>
          <w:szCs w:val="20"/>
          <w:shd w:val="clear" w:color="auto" w:fill="FFFFFF"/>
        </w:rPr>
        <w:t xml:space="preserve">WA/30/20/PL. Spindlewood, Yapton Lane, Walberton. </w:t>
      </w:r>
      <w:r w:rsidRPr="001B42CA">
        <w:rPr>
          <w:rFonts w:asciiTheme="minorHAnsi" w:hAnsiTheme="minorHAnsi" w:cstheme="minorHAnsi"/>
          <w:sz w:val="20"/>
          <w:szCs w:val="20"/>
          <w:shd w:val="clear" w:color="auto" w:fill="FFFFFF"/>
        </w:rPr>
        <w:t>Demolition of existing dwelling &amp; erection of 8 dwellings with associated landscaping, parking &amp; works. This application is a Departure from the Development Plan</w:t>
      </w:r>
      <w:r w:rsidRPr="007008DB">
        <w:rPr>
          <w:rFonts w:asciiTheme="minorHAnsi" w:hAnsiTheme="minorHAnsi" w:cstheme="minorHAnsi"/>
          <w:sz w:val="20"/>
          <w:szCs w:val="20"/>
          <w:shd w:val="clear" w:color="auto" w:fill="FFFFFF"/>
        </w:rPr>
        <w:t>. Comment by 12 June 2020.</w:t>
      </w:r>
      <w:r w:rsidRPr="001B42CA">
        <w:rPr>
          <w:rFonts w:asciiTheme="minorHAnsi" w:hAnsiTheme="minorHAnsi" w:cstheme="minorHAnsi"/>
          <w:sz w:val="20"/>
          <w:szCs w:val="20"/>
          <w:shd w:val="clear" w:color="auto" w:fill="FFFFFF"/>
        </w:rPr>
        <w:t xml:space="preserve"> </w:t>
      </w:r>
    </w:p>
    <w:p w14:paraId="69063428" w14:textId="77777777" w:rsidR="00DC4C97" w:rsidRPr="001B42CA" w:rsidRDefault="00DC4C97" w:rsidP="00F64AE1">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2. </w:t>
      </w:r>
      <w:r w:rsidRPr="001B42CA">
        <w:rPr>
          <w:rFonts w:asciiTheme="minorHAnsi" w:hAnsiTheme="minorHAnsi" w:cstheme="minorHAnsi"/>
          <w:color w:val="000000"/>
          <w:sz w:val="20"/>
          <w:szCs w:val="20"/>
          <w:shd w:val="clear" w:color="auto" w:fill="FFFFFF"/>
        </w:rPr>
        <w:t xml:space="preserve">WA/19/20/HH. Dower Cottage, Church Lane, Walberton. </w:t>
      </w:r>
      <w:r w:rsidRPr="001B42CA">
        <w:rPr>
          <w:rFonts w:asciiTheme="minorHAnsi" w:hAnsiTheme="minorHAnsi" w:cstheme="minorHAnsi"/>
          <w:sz w:val="20"/>
          <w:szCs w:val="20"/>
          <w:shd w:val="clear" w:color="auto" w:fill="FFFFFF"/>
        </w:rPr>
        <w:t xml:space="preserve">Erection of a single storey garden room including demolition of existing conservatory. This application affects the character and appearance of the Walberton Village conservation Area. </w:t>
      </w:r>
      <w:r w:rsidRPr="007008DB">
        <w:rPr>
          <w:rFonts w:asciiTheme="minorHAnsi" w:hAnsiTheme="minorHAnsi" w:cstheme="minorHAnsi"/>
          <w:sz w:val="20"/>
          <w:szCs w:val="20"/>
          <w:shd w:val="clear" w:color="auto" w:fill="FFFFFF"/>
        </w:rPr>
        <w:t>Comment by 25 June 2020.</w:t>
      </w:r>
    </w:p>
    <w:p w14:paraId="2E0BC2F7" w14:textId="77777777" w:rsidR="00DC4C97" w:rsidRDefault="00DC4C97" w:rsidP="00F64AE1">
      <w:pPr>
        <w:jc w:val="both"/>
        <w:rPr>
          <w:rFonts w:asciiTheme="minorHAnsi" w:hAnsiTheme="minorHAnsi" w:cstheme="minorHAnsi"/>
          <w:b/>
          <w:color w:val="000000"/>
          <w:sz w:val="20"/>
          <w:szCs w:val="20"/>
          <w:shd w:val="clear" w:color="auto" w:fill="FFFFFF"/>
        </w:rPr>
      </w:pPr>
    </w:p>
    <w:p w14:paraId="14434ECE" w14:textId="5A7C52E3" w:rsidR="00DC4C97" w:rsidRPr="007008DB" w:rsidRDefault="007008DB" w:rsidP="00F64AE1">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7.</w:t>
      </w:r>
      <w:r>
        <w:rPr>
          <w:rFonts w:asciiTheme="minorHAnsi" w:hAnsiTheme="minorHAnsi" w:cstheme="minorBidi"/>
          <w:b/>
          <w:bCs/>
          <w:color w:val="000000"/>
          <w:sz w:val="20"/>
          <w:szCs w:val="20"/>
          <w:shd w:val="clear" w:color="auto" w:fill="FFFFFF"/>
        </w:rPr>
        <w:tab/>
      </w:r>
      <w:r w:rsidR="00DC4C97" w:rsidRPr="007008DB">
        <w:rPr>
          <w:rFonts w:asciiTheme="minorHAnsi" w:hAnsiTheme="minorHAnsi" w:cstheme="minorBidi"/>
          <w:b/>
          <w:bCs/>
          <w:color w:val="000000"/>
          <w:sz w:val="20"/>
          <w:szCs w:val="20"/>
          <w:shd w:val="clear" w:color="auto" w:fill="FFFFFF"/>
        </w:rPr>
        <w:t>Planning decisions</w:t>
      </w:r>
    </w:p>
    <w:p w14:paraId="7532FCD7" w14:textId="77777777" w:rsidR="00DC4C97" w:rsidRPr="001B42CA" w:rsidRDefault="00DC4C97" w:rsidP="00F64AE1">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1. </w:t>
      </w:r>
      <w:r w:rsidRPr="001B42CA">
        <w:rPr>
          <w:rFonts w:asciiTheme="minorHAnsi" w:hAnsiTheme="minorHAnsi" w:cstheme="minorHAnsi"/>
          <w:color w:val="000000"/>
          <w:sz w:val="20"/>
          <w:szCs w:val="20"/>
          <w:shd w:val="clear" w:color="auto" w:fill="FFFFFF"/>
        </w:rPr>
        <w:t>WA/15/20/HH. 11 Orchard Way, Fontwell. Pitched roof to existing garage and new porch. Resubmission following approval of WA/20/19/HH. Approved conditionally.  </w:t>
      </w:r>
    </w:p>
    <w:p w14:paraId="401AB34D" w14:textId="77777777" w:rsidR="00DC4C97" w:rsidRPr="001B42CA" w:rsidRDefault="00DC4C97" w:rsidP="00F64AE1">
      <w:pPr>
        <w:ind w:left="360" w:firstLine="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2. </w:t>
      </w:r>
      <w:r w:rsidRPr="001B42CA">
        <w:rPr>
          <w:rFonts w:asciiTheme="minorHAnsi" w:hAnsiTheme="minorHAnsi" w:cstheme="minorHAnsi"/>
          <w:color w:val="000000"/>
          <w:sz w:val="20"/>
          <w:szCs w:val="20"/>
          <w:shd w:val="clear" w:color="auto" w:fill="FFFFFF"/>
        </w:rPr>
        <w:t>WA/13/20/HH. 22 Henty Close Walberton. Single storey rear extension. Approved conditionally.</w:t>
      </w:r>
    </w:p>
    <w:p w14:paraId="5B5D59BA" w14:textId="77777777" w:rsidR="00DC4C97" w:rsidRPr="001B42CA" w:rsidRDefault="00DC4C97" w:rsidP="00F64AE1">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3. </w:t>
      </w:r>
      <w:r w:rsidRPr="001B42CA">
        <w:rPr>
          <w:rFonts w:asciiTheme="minorHAnsi" w:hAnsiTheme="minorHAnsi" w:cstheme="minorHAnsi"/>
          <w:color w:val="000000"/>
          <w:sz w:val="20"/>
          <w:szCs w:val="20"/>
          <w:shd w:val="clear" w:color="auto" w:fill="FFFFFF"/>
        </w:rPr>
        <w:t>WA/26/20/PL. Land Adjacent to 1 Orchard Way Fontwell. Variation of conditions 2 , 7 and 13 following the grant of WA/18/19/PL relating to landscaping to allow for removal and replanting of boundary hedging. Approved conditionally.</w:t>
      </w:r>
    </w:p>
    <w:p w14:paraId="27481CB9" w14:textId="3656B51E" w:rsidR="00DC4C97" w:rsidRDefault="00DC4C97" w:rsidP="00F64AE1">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4. </w:t>
      </w:r>
      <w:r w:rsidRPr="001B42CA">
        <w:rPr>
          <w:rFonts w:asciiTheme="minorHAnsi" w:hAnsiTheme="minorHAnsi" w:cstheme="minorHAnsi"/>
          <w:color w:val="000000"/>
          <w:sz w:val="20"/>
          <w:szCs w:val="20"/>
          <w:shd w:val="clear" w:color="auto" w:fill="FFFFFF"/>
        </w:rPr>
        <w:t>WA/21/20/L. Days, Days Lane, Fontwell. Listed building consent for the demolition of redundant building ancillary to main house. Approved conditionally.</w:t>
      </w:r>
    </w:p>
    <w:p w14:paraId="62ACAD04" w14:textId="1576610D" w:rsidR="008A6B5A" w:rsidRDefault="008A6B5A" w:rsidP="008A6B5A">
      <w:pPr>
        <w:rPr>
          <w:rFonts w:asciiTheme="minorHAnsi" w:hAnsiTheme="minorHAnsi" w:cstheme="minorHAnsi"/>
          <w:color w:val="000000"/>
          <w:sz w:val="20"/>
          <w:szCs w:val="20"/>
          <w:shd w:val="clear" w:color="auto" w:fill="FFFFFF"/>
        </w:rPr>
      </w:pPr>
    </w:p>
    <w:p w14:paraId="7975E717" w14:textId="3712F0D5" w:rsidR="008A6B5A" w:rsidRPr="008A6B5A" w:rsidRDefault="008A6B5A" w:rsidP="008A6B5A">
      <w:pPr>
        <w:rPr>
          <w:rFonts w:asciiTheme="minorHAnsi" w:hAnsiTheme="minorHAnsi" w:cstheme="minorHAnsi"/>
          <w:b/>
          <w:bCs/>
          <w:color w:val="000000"/>
          <w:sz w:val="20"/>
          <w:szCs w:val="20"/>
          <w:shd w:val="clear" w:color="auto" w:fill="FFFFFF"/>
        </w:rPr>
      </w:pPr>
      <w:r w:rsidRPr="008A6B5A">
        <w:rPr>
          <w:rFonts w:asciiTheme="minorHAnsi" w:hAnsiTheme="minorHAnsi" w:cstheme="minorHAnsi"/>
          <w:b/>
          <w:bCs/>
          <w:color w:val="000000"/>
          <w:sz w:val="20"/>
          <w:szCs w:val="20"/>
          <w:shd w:val="clear" w:color="auto" w:fill="FFFFFF"/>
        </w:rPr>
        <w:t xml:space="preserve">         8. </w:t>
      </w:r>
      <w:r w:rsidRPr="008A6B5A">
        <w:rPr>
          <w:rFonts w:asciiTheme="minorHAnsi" w:hAnsiTheme="minorHAnsi" w:cstheme="minorHAnsi"/>
          <w:b/>
          <w:bCs/>
          <w:color w:val="000000"/>
          <w:sz w:val="20"/>
          <w:szCs w:val="20"/>
          <w:shd w:val="clear" w:color="auto" w:fill="FFFFFF"/>
        </w:rPr>
        <w:tab/>
        <w:t xml:space="preserve">Land east of </w:t>
      </w:r>
      <w:proofErr w:type="spellStart"/>
      <w:r w:rsidRPr="008A6B5A">
        <w:rPr>
          <w:rFonts w:asciiTheme="minorHAnsi" w:hAnsiTheme="minorHAnsi" w:cstheme="minorHAnsi"/>
          <w:b/>
          <w:bCs/>
          <w:color w:val="000000"/>
          <w:sz w:val="20"/>
          <w:szCs w:val="20"/>
          <w:shd w:val="clear" w:color="auto" w:fill="FFFFFF"/>
        </w:rPr>
        <w:t>Tye</w:t>
      </w:r>
      <w:proofErr w:type="spellEnd"/>
      <w:r w:rsidRPr="008A6B5A">
        <w:rPr>
          <w:rFonts w:asciiTheme="minorHAnsi" w:hAnsiTheme="minorHAnsi" w:cstheme="minorHAnsi"/>
          <w:b/>
          <w:bCs/>
          <w:color w:val="000000"/>
          <w:sz w:val="20"/>
          <w:szCs w:val="20"/>
          <w:shd w:val="clear" w:color="auto" w:fill="FFFFFF"/>
        </w:rPr>
        <w:t xml:space="preserve"> Lane, Walberton – WA/18/20/DOC</w:t>
      </w:r>
    </w:p>
    <w:p w14:paraId="6CADDB97" w14:textId="7C5FD2D8" w:rsidR="008A6B5A" w:rsidRPr="001B42CA" w:rsidRDefault="008A6B5A" w:rsidP="00C07322">
      <w:pPr>
        <w:ind w:left="720"/>
        <w:jc w:val="both"/>
        <w:rPr>
          <w:rFonts w:asciiTheme="minorHAnsi" w:hAnsiTheme="minorHAnsi" w:cstheme="minorBidi"/>
          <w:color w:val="000000"/>
          <w:sz w:val="20"/>
          <w:szCs w:val="20"/>
          <w:shd w:val="clear" w:color="auto" w:fill="FFFFFF"/>
        </w:rPr>
      </w:pPr>
      <w:r w:rsidRPr="5AFB3BD1">
        <w:rPr>
          <w:rFonts w:asciiTheme="minorHAnsi" w:hAnsiTheme="minorHAnsi" w:cstheme="minorBidi"/>
          <w:color w:val="000000"/>
          <w:sz w:val="20"/>
          <w:szCs w:val="20"/>
          <w:shd w:val="clear" w:color="auto" w:fill="FFFFFF"/>
        </w:rPr>
        <w:t xml:space="preserve">To consider the approach from Linden for a potential revised application for temporary construction access on to </w:t>
      </w:r>
      <w:proofErr w:type="spellStart"/>
      <w:r w:rsidRPr="5AFB3BD1">
        <w:rPr>
          <w:rFonts w:asciiTheme="minorHAnsi" w:hAnsiTheme="minorHAnsi" w:cstheme="minorBidi"/>
          <w:color w:val="000000"/>
          <w:sz w:val="20"/>
          <w:szCs w:val="20"/>
          <w:shd w:val="clear" w:color="auto" w:fill="FFFFFF"/>
        </w:rPr>
        <w:t>Tye</w:t>
      </w:r>
      <w:proofErr w:type="spellEnd"/>
      <w:r w:rsidRPr="5AFB3BD1">
        <w:rPr>
          <w:rFonts w:asciiTheme="minorHAnsi" w:hAnsiTheme="minorHAnsi" w:cstheme="minorBidi"/>
          <w:color w:val="000000"/>
          <w:sz w:val="20"/>
          <w:szCs w:val="20"/>
          <w:shd w:val="clear" w:color="auto" w:fill="FFFFFF"/>
        </w:rPr>
        <w:t xml:space="preserve"> Lane.</w:t>
      </w:r>
    </w:p>
    <w:p w14:paraId="1482AB1E" w14:textId="77777777" w:rsidR="00DC4C97" w:rsidRDefault="00DC4C97" w:rsidP="00DC4C97">
      <w:pPr>
        <w:jc w:val="both"/>
        <w:rPr>
          <w:rFonts w:asciiTheme="minorHAnsi" w:hAnsiTheme="minorHAnsi" w:cstheme="minorHAnsi"/>
          <w:b/>
          <w:color w:val="000000"/>
          <w:sz w:val="20"/>
          <w:szCs w:val="20"/>
          <w:shd w:val="clear" w:color="auto" w:fill="FFFFFF"/>
        </w:rPr>
      </w:pPr>
    </w:p>
    <w:p w14:paraId="73EB636E" w14:textId="4AEF45C8" w:rsidR="00DC4C97" w:rsidRPr="00775808" w:rsidRDefault="00775808" w:rsidP="00775808">
      <w:pPr>
        <w:jc w:val="both"/>
        <w:rPr>
          <w:rFonts w:asciiTheme="minorHAnsi" w:eastAsiaTheme="minorEastAsia"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9. </w:t>
      </w:r>
      <w:r>
        <w:rPr>
          <w:rFonts w:asciiTheme="minorHAnsi" w:hAnsiTheme="minorHAnsi" w:cstheme="minorBidi"/>
          <w:b/>
          <w:bCs/>
          <w:color w:val="000000"/>
          <w:sz w:val="20"/>
          <w:szCs w:val="20"/>
          <w:shd w:val="clear" w:color="auto" w:fill="FFFFFF"/>
        </w:rPr>
        <w:tab/>
      </w:r>
      <w:r w:rsidR="00DC4C97" w:rsidRPr="00775808">
        <w:rPr>
          <w:rFonts w:asciiTheme="minorHAnsi" w:hAnsiTheme="minorHAnsi" w:cstheme="minorBidi"/>
          <w:b/>
          <w:bCs/>
          <w:color w:val="000000"/>
          <w:sz w:val="20"/>
          <w:szCs w:val="20"/>
          <w:shd w:val="clear" w:color="auto" w:fill="FFFFFF"/>
        </w:rPr>
        <w:t>Business Plan activity</w:t>
      </w:r>
      <w:r w:rsidR="00DC4C97" w:rsidRPr="00775808">
        <w:rPr>
          <w:rFonts w:asciiTheme="minorHAnsi" w:hAnsiTheme="minorHAnsi" w:cstheme="minorHAnsi"/>
          <w:b/>
          <w:color w:val="000000"/>
          <w:sz w:val="20"/>
          <w:szCs w:val="20"/>
          <w:shd w:val="clear" w:color="auto" w:fill="FFFFFF"/>
        </w:rPr>
        <w:tab/>
      </w:r>
      <w:r w:rsidR="00DC4C97" w:rsidRPr="00775808">
        <w:rPr>
          <w:rFonts w:asciiTheme="minorHAnsi" w:hAnsiTheme="minorHAnsi" w:cstheme="minorHAnsi"/>
          <w:b/>
          <w:color w:val="000000"/>
          <w:sz w:val="20"/>
          <w:szCs w:val="20"/>
          <w:shd w:val="clear" w:color="auto" w:fill="FFFFFF"/>
        </w:rPr>
        <w:tab/>
      </w:r>
      <w:r w:rsidR="00DC4C97" w:rsidRPr="00775808">
        <w:rPr>
          <w:rFonts w:asciiTheme="minorHAnsi" w:hAnsiTheme="minorHAnsi" w:cstheme="minorHAnsi"/>
          <w:b/>
          <w:color w:val="000000"/>
          <w:sz w:val="20"/>
          <w:szCs w:val="20"/>
          <w:shd w:val="clear" w:color="auto" w:fill="FFFFFF"/>
        </w:rPr>
        <w:tab/>
      </w:r>
      <w:r w:rsidR="00DC4C97" w:rsidRPr="00775808">
        <w:rPr>
          <w:rFonts w:asciiTheme="minorHAnsi" w:hAnsiTheme="minorHAnsi" w:cstheme="minorHAnsi"/>
          <w:b/>
          <w:color w:val="000000"/>
          <w:sz w:val="20"/>
          <w:szCs w:val="20"/>
          <w:shd w:val="clear" w:color="auto" w:fill="FFFFFF"/>
        </w:rPr>
        <w:tab/>
      </w:r>
      <w:r w:rsidR="00DC4C97" w:rsidRPr="00775808">
        <w:rPr>
          <w:rFonts w:asciiTheme="minorHAnsi" w:hAnsiTheme="minorHAnsi" w:cstheme="minorHAnsi"/>
          <w:b/>
          <w:color w:val="000000"/>
          <w:sz w:val="20"/>
          <w:szCs w:val="20"/>
          <w:shd w:val="clear" w:color="auto" w:fill="FFFFFF"/>
        </w:rPr>
        <w:tab/>
      </w:r>
      <w:r w:rsidR="00DC4C97" w:rsidRPr="00775808">
        <w:rPr>
          <w:rFonts w:asciiTheme="minorHAnsi" w:hAnsiTheme="minorHAnsi" w:cstheme="minorHAnsi"/>
          <w:b/>
          <w:color w:val="000000"/>
          <w:sz w:val="20"/>
          <w:szCs w:val="20"/>
          <w:shd w:val="clear" w:color="auto" w:fill="FFFFFF"/>
        </w:rPr>
        <w:tab/>
      </w:r>
    </w:p>
    <w:p w14:paraId="28526262" w14:textId="6E84B56A" w:rsidR="00DC4C97" w:rsidRDefault="00DC4C97" w:rsidP="00DC4C97">
      <w:pPr>
        <w:ind w:left="720"/>
        <w:jc w:val="both"/>
        <w:rPr>
          <w:rFonts w:asciiTheme="minorHAnsi" w:hAnsiTheme="minorHAnsi" w:cstheme="minorBidi"/>
          <w:color w:val="000000"/>
          <w:sz w:val="20"/>
          <w:szCs w:val="20"/>
          <w:shd w:val="clear" w:color="auto" w:fill="FFFFFF"/>
        </w:rPr>
      </w:pPr>
      <w:r w:rsidRPr="54530A5A">
        <w:rPr>
          <w:rFonts w:asciiTheme="minorHAnsi" w:hAnsiTheme="minorHAnsi" w:cstheme="minorBidi"/>
          <w:color w:val="000000" w:themeColor="text1"/>
          <w:sz w:val="20"/>
          <w:szCs w:val="20"/>
        </w:rPr>
        <w:t>The</w:t>
      </w:r>
      <w:r>
        <w:rPr>
          <w:rFonts w:asciiTheme="minorHAnsi" w:hAnsiTheme="minorHAnsi" w:cstheme="minorBidi"/>
          <w:color w:val="000000" w:themeColor="text1"/>
          <w:sz w:val="20"/>
          <w:szCs w:val="20"/>
        </w:rPr>
        <w:t xml:space="preserve">re has been no movement on business activity. </w:t>
      </w:r>
      <w:r w:rsidRPr="54530A5A">
        <w:rPr>
          <w:rFonts w:asciiTheme="minorHAnsi" w:hAnsiTheme="minorHAnsi" w:cstheme="minorBidi"/>
          <w:color w:val="000000" w:themeColor="text1"/>
          <w:sz w:val="20"/>
          <w:szCs w:val="20"/>
        </w:rPr>
        <w:t xml:space="preserve"> The only Planning item is the purchase of a Speed Indication Device which is being actively progressed.</w:t>
      </w:r>
      <w:r>
        <w:rPr>
          <w:rFonts w:asciiTheme="minorHAnsi" w:hAnsiTheme="minorHAnsi" w:cstheme="minorBidi"/>
          <w:color w:val="000000" w:themeColor="text1"/>
          <w:sz w:val="20"/>
          <w:szCs w:val="20"/>
        </w:rPr>
        <w:t xml:space="preserve"> </w:t>
      </w:r>
    </w:p>
    <w:p w14:paraId="7B9500F8" w14:textId="77777777" w:rsidR="00DC4C97" w:rsidRDefault="00DC4C97" w:rsidP="00DC4C97">
      <w:pPr>
        <w:ind w:left="720"/>
        <w:jc w:val="both"/>
        <w:rPr>
          <w:rFonts w:asciiTheme="minorHAnsi" w:hAnsiTheme="minorHAnsi" w:cstheme="minorBidi"/>
          <w:b/>
          <w:bCs/>
          <w:color w:val="000000" w:themeColor="text1"/>
          <w:sz w:val="20"/>
          <w:szCs w:val="20"/>
        </w:rPr>
      </w:pPr>
    </w:p>
    <w:p w14:paraId="1E533337" w14:textId="2BA2886D" w:rsidR="00DC4C97" w:rsidRPr="00775808" w:rsidRDefault="00775808" w:rsidP="00775808">
      <w:pPr>
        <w:ind w:left="360"/>
        <w:jc w:val="both"/>
        <w:rPr>
          <w:rFonts w:asciiTheme="minorHAnsi" w:eastAsiaTheme="minorEastAsia" w:hAnsiTheme="minorHAnsi" w:cstheme="minorBidi"/>
          <w:b/>
          <w:bCs/>
          <w:color w:val="212121"/>
          <w:sz w:val="20"/>
          <w:szCs w:val="20"/>
          <w:shd w:val="clear" w:color="auto" w:fill="FFFFFF"/>
        </w:rPr>
      </w:pPr>
      <w:r w:rsidRPr="5AFB3BD1">
        <w:rPr>
          <w:rFonts w:asciiTheme="minorHAnsi" w:hAnsiTheme="minorHAnsi" w:cstheme="minorBidi"/>
          <w:b/>
          <w:bCs/>
          <w:color w:val="212121"/>
          <w:sz w:val="20"/>
          <w:szCs w:val="20"/>
          <w:shd w:val="clear" w:color="auto" w:fill="FFFFFF"/>
        </w:rPr>
        <w:t>10.</w:t>
      </w:r>
      <w:r>
        <w:rPr>
          <w:rFonts w:asciiTheme="minorHAnsi" w:hAnsiTheme="minorHAnsi" w:cstheme="minorBidi"/>
          <w:b/>
          <w:bCs/>
          <w:color w:val="212121"/>
          <w:sz w:val="20"/>
          <w:szCs w:val="20"/>
          <w:shd w:val="clear" w:color="auto" w:fill="FFFFFF"/>
        </w:rPr>
        <w:tab/>
      </w:r>
      <w:r w:rsidR="00DC4C97" w:rsidRPr="5AFB3BD1">
        <w:rPr>
          <w:rFonts w:asciiTheme="minorHAnsi" w:hAnsiTheme="minorHAnsi" w:cstheme="minorBidi"/>
          <w:b/>
          <w:bCs/>
          <w:color w:val="212121"/>
          <w:sz w:val="20"/>
          <w:szCs w:val="20"/>
          <w:shd w:val="clear" w:color="auto" w:fill="FFFFFF"/>
        </w:rPr>
        <w:t>Neighbouring Parish Applications and updates</w:t>
      </w:r>
      <w:r w:rsidR="00DC4C97" w:rsidRPr="00775808">
        <w:rPr>
          <w:rFonts w:asciiTheme="minorHAnsi" w:hAnsiTheme="minorHAnsi" w:cstheme="minorHAnsi"/>
          <w:color w:val="000000"/>
          <w:sz w:val="20"/>
          <w:szCs w:val="20"/>
          <w:shd w:val="clear" w:color="auto" w:fill="FFFFFF"/>
        </w:rPr>
        <w:tab/>
      </w:r>
      <w:r w:rsidR="00DC4C97" w:rsidRPr="00775808">
        <w:rPr>
          <w:rFonts w:asciiTheme="minorHAnsi" w:hAnsiTheme="minorHAnsi" w:cstheme="minorHAnsi"/>
          <w:color w:val="000000"/>
          <w:sz w:val="20"/>
          <w:szCs w:val="20"/>
          <w:shd w:val="clear" w:color="auto" w:fill="FFFFFF"/>
        </w:rPr>
        <w:tab/>
      </w:r>
      <w:r w:rsidR="00DC4C97" w:rsidRPr="00775808">
        <w:rPr>
          <w:rFonts w:asciiTheme="minorHAnsi" w:hAnsiTheme="minorHAnsi" w:cstheme="minorHAnsi"/>
          <w:color w:val="000000"/>
          <w:sz w:val="20"/>
          <w:szCs w:val="20"/>
          <w:shd w:val="clear" w:color="auto" w:fill="FFFFFF"/>
        </w:rPr>
        <w:tab/>
      </w:r>
    </w:p>
    <w:p w14:paraId="0BE29020" w14:textId="312BDF1E" w:rsidR="5AFB3BD1" w:rsidRPr="00C07322" w:rsidRDefault="5AFB3BD1" w:rsidP="00C07322">
      <w:pPr>
        <w:ind w:left="720"/>
        <w:jc w:val="both"/>
        <w:rPr>
          <w:rFonts w:asciiTheme="minorHAnsi" w:hAnsiTheme="minorHAnsi" w:cstheme="minorHAnsi"/>
          <w:sz w:val="20"/>
          <w:szCs w:val="20"/>
        </w:rPr>
      </w:pPr>
      <w:r w:rsidRPr="00C07322">
        <w:rPr>
          <w:rFonts w:asciiTheme="minorHAnsi" w:hAnsiTheme="minorHAnsi" w:cstheme="minorHAnsi"/>
          <w:b/>
          <w:bCs/>
          <w:color w:val="212121"/>
          <w:sz w:val="20"/>
          <w:szCs w:val="20"/>
        </w:rPr>
        <w:t>BN/50/20/PL</w:t>
      </w:r>
      <w:r w:rsidR="00C07322">
        <w:rPr>
          <w:rFonts w:asciiTheme="minorHAnsi" w:hAnsiTheme="minorHAnsi" w:cstheme="minorHAnsi"/>
          <w:b/>
          <w:bCs/>
          <w:color w:val="212121"/>
          <w:sz w:val="20"/>
          <w:szCs w:val="20"/>
        </w:rPr>
        <w:t>.</w:t>
      </w:r>
      <w:r w:rsidRPr="00C07322">
        <w:rPr>
          <w:rFonts w:asciiTheme="minorHAnsi" w:hAnsiTheme="minorHAnsi" w:cstheme="minorHAnsi"/>
          <w:b/>
          <w:bCs/>
          <w:color w:val="212121"/>
          <w:sz w:val="20"/>
          <w:szCs w:val="20"/>
        </w:rPr>
        <w:t xml:space="preserve"> </w:t>
      </w:r>
      <w:r w:rsidRPr="00C07322">
        <w:rPr>
          <w:rFonts w:asciiTheme="minorHAnsi" w:hAnsiTheme="minorHAnsi" w:cstheme="minorHAnsi"/>
          <w:sz w:val="20"/>
          <w:szCs w:val="20"/>
        </w:rPr>
        <w:t>Land west of Fontwell Avenue,</w:t>
      </w:r>
      <w:r w:rsidR="00C07322">
        <w:rPr>
          <w:rFonts w:asciiTheme="minorHAnsi" w:hAnsiTheme="minorHAnsi" w:cstheme="minorHAnsi"/>
          <w:sz w:val="20"/>
          <w:szCs w:val="20"/>
        </w:rPr>
        <w:t xml:space="preserve"> </w:t>
      </w:r>
      <w:r w:rsidRPr="00C07322">
        <w:rPr>
          <w:rFonts w:asciiTheme="minorHAnsi" w:hAnsiTheme="minorHAnsi" w:cstheme="minorHAnsi"/>
          <w:sz w:val="20"/>
          <w:szCs w:val="20"/>
        </w:rPr>
        <w:t>Eastergate. Demolition of existing structures on-site &amp;           erection of 42</w:t>
      </w:r>
      <w:r w:rsidR="00C07322">
        <w:rPr>
          <w:rFonts w:asciiTheme="minorHAnsi" w:hAnsiTheme="minorHAnsi" w:cstheme="minorHAnsi"/>
          <w:sz w:val="20"/>
          <w:szCs w:val="20"/>
        </w:rPr>
        <w:t xml:space="preserve"> </w:t>
      </w:r>
      <w:r w:rsidRPr="00C07322">
        <w:rPr>
          <w:rFonts w:asciiTheme="minorHAnsi" w:hAnsiTheme="minorHAnsi" w:cstheme="minorHAnsi"/>
          <w:sz w:val="20"/>
          <w:szCs w:val="20"/>
        </w:rPr>
        <w:t>dwellings with access, parking, landscaping &amp; associated works. This application is a       Departure from the Development Plan.</w:t>
      </w:r>
    </w:p>
    <w:p w14:paraId="78E0880A" w14:textId="77777777" w:rsidR="00DC4C97" w:rsidRDefault="00DC4C97" w:rsidP="00DC4C97">
      <w:pPr>
        <w:shd w:val="clear" w:color="auto" w:fill="FFFFFF" w:themeFill="background1"/>
        <w:jc w:val="both"/>
        <w:rPr>
          <w:rFonts w:asciiTheme="minorHAnsi" w:hAnsiTheme="minorHAnsi" w:cstheme="minorBidi"/>
          <w:b/>
          <w:bCs/>
          <w:sz w:val="20"/>
          <w:szCs w:val="20"/>
          <w:lang w:eastAsia="en-GB"/>
        </w:rPr>
      </w:pPr>
    </w:p>
    <w:p w14:paraId="58CFD746" w14:textId="389B88EE" w:rsidR="00DC4C97" w:rsidRPr="00775808" w:rsidRDefault="00775808" w:rsidP="0077580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11.</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Highways and Traffic</w:t>
      </w:r>
    </w:p>
    <w:p w14:paraId="75F92200" w14:textId="1B1460B7" w:rsidR="000E3421" w:rsidRDefault="00DC4C97" w:rsidP="000E3421">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sidR="00C07322">
        <w:rPr>
          <w:rFonts w:asciiTheme="minorHAnsi" w:hAnsiTheme="minorHAnsi" w:cstheme="minorBidi"/>
          <w:sz w:val="20"/>
          <w:szCs w:val="20"/>
          <w:lang w:eastAsia="en-GB"/>
        </w:rPr>
        <w:tab/>
      </w:r>
      <w:r w:rsidR="00C07322">
        <w:rPr>
          <w:rFonts w:asciiTheme="minorHAnsi" w:hAnsiTheme="minorHAnsi" w:cstheme="minorBidi"/>
          <w:sz w:val="20"/>
          <w:szCs w:val="20"/>
          <w:lang w:eastAsia="en-GB"/>
        </w:rPr>
        <w:tab/>
      </w:r>
      <w:r w:rsidR="00C07322">
        <w:rPr>
          <w:rFonts w:asciiTheme="minorHAnsi" w:hAnsiTheme="minorHAnsi" w:cstheme="minorBidi"/>
          <w:sz w:val="20"/>
          <w:szCs w:val="20"/>
          <w:lang w:eastAsia="en-GB"/>
        </w:rPr>
        <w:tab/>
      </w:r>
      <w:r w:rsidR="00E85E71">
        <w:rPr>
          <w:rFonts w:asciiTheme="minorHAnsi" w:hAnsiTheme="minorHAnsi" w:cstheme="minorBidi"/>
          <w:sz w:val="20"/>
          <w:szCs w:val="20"/>
          <w:lang w:eastAsia="en-GB"/>
        </w:rPr>
        <w:tab/>
        <w:t xml:space="preserve">  </w:t>
      </w:r>
      <w:r w:rsidR="00C07322">
        <w:rPr>
          <w:rFonts w:asciiTheme="minorHAnsi" w:hAnsiTheme="minorHAnsi" w:cstheme="minorBidi"/>
          <w:sz w:val="20"/>
          <w:szCs w:val="20"/>
          <w:lang w:eastAsia="en-GB"/>
        </w:rPr>
        <w:t>Cllr Fisher</w:t>
      </w:r>
      <w:r w:rsidR="00E85E71">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ab/>
      </w:r>
    </w:p>
    <w:p w14:paraId="206989C1" w14:textId="145E052C" w:rsidR="00DC4C97" w:rsidRPr="000E3421" w:rsidRDefault="00DC4C97" w:rsidP="000E3421">
      <w:pPr>
        <w:shd w:val="clear" w:color="auto" w:fill="FFFFFF" w:themeFill="background1"/>
        <w:ind w:left="720"/>
        <w:jc w:val="both"/>
        <w:rPr>
          <w:rFonts w:asciiTheme="minorHAnsi" w:hAnsiTheme="minorHAnsi" w:cstheme="minorBidi"/>
          <w:sz w:val="20"/>
          <w:szCs w:val="20"/>
          <w:lang w:eastAsia="en-GB"/>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A27 consultation</w:t>
      </w:r>
    </w:p>
    <w:p w14:paraId="3A84C18A" w14:textId="719A62F7" w:rsidR="00DC4C97" w:rsidRDefault="00DC4C97" w:rsidP="000E3421">
      <w:pPr>
        <w:ind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sidRPr="007E27C1">
        <w:rPr>
          <w:rFonts w:ascii="Calibri" w:hAnsi="Calibri" w:cs="Calibri"/>
          <w:color w:val="212121"/>
          <w:sz w:val="20"/>
          <w:szCs w:val="20"/>
          <w:u w:val="single"/>
        </w:rPr>
        <w:t>Speedwatch</w:t>
      </w:r>
    </w:p>
    <w:p w14:paraId="1201A81F" w14:textId="6C211603" w:rsidR="00DC4C97" w:rsidRDefault="008A6B5A" w:rsidP="00DC4C97">
      <w:pPr>
        <w:ind w:left="720"/>
        <w:textAlignment w:val="baseline"/>
        <w:rPr>
          <w:rFonts w:ascii="Calibri" w:hAnsi="Calibri" w:cs="Calibri"/>
          <w:color w:val="212121"/>
          <w:sz w:val="20"/>
          <w:szCs w:val="20"/>
        </w:rPr>
      </w:pPr>
      <w:r>
        <w:rPr>
          <w:rFonts w:ascii="Calibri" w:hAnsi="Calibri" w:cs="Calibri"/>
          <w:color w:val="212121"/>
          <w:sz w:val="20"/>
          <w:szCs w:val="20"/>
        </w:rPr>
        <w:t xml:space="preserve">To receive an update on the </w:t>
      </w:r>
      <w:r w:rsidR="00DC4C97">
        <w:rPr>
          <w:rFonts w:ascii="Calibri" w:hAnsi="Calibri" w:cs="Calibri"/>
          <w:color w:val="212121"/>
          <w:sz w:val="20"/>
          <w:szCs w:val="20"/>
        </w:rPr>
        <w:t xml:space="preserve">portable solar Speed Indication Device </w:t>
      </w:r>
      <w:r>
        <w:rPr>
          <w:rFonts w:ascii="Calibri" w:hAnsi="Calibri" w:cs="Calibri"/>
          <w:color w:val="212121"/>
          <w:sz w:val="20"/>
          <w:szCs w:val="20"/>
        </w:rPr>
        <w:t>project.</w:t>
      </w:r>
      <w:r>
        <w:rPr>
          <w:rFonts w:ascii="Calibri" w:hAnsi="Calibri" w:cs="Calibri"/>
          <w:color w:val="212121"/>
          <w:sz w:val="20"/>
          <w:szCs w:val="20"/>
        </w:rPr>
        <w:tab/>
      </w:r>
      <w:r w:rsidR="000E3421">
        <w:rPr>
          <w:rFonts w:ascii="Calibri" w:hAnsi="Calibri" w:cs="Calibri"/>
          <w:color w:val="212121"/>
          <w:sz w:val="20"/>
          <w:szCs w:val="20"/>
        </w:rPr>
        <w:t xml:space="preserve">  </w:t>
      </w:r>
      <w:r>
        <w:rPr>
          <w:rFonts w:ascii="Calibri" w:hAnsi="Calibri" w:cs="Calibri"/>
          <w:color w:val="212121"/>
          <w:sz w:val="20"/>
          <w:szCs w:val="20"/>
        </w:rPr>
        <w:t>Clerk.</w:t>
      </w:r>
    </w:p>
    <w:p w14:paraId="6FC27799" w14:textId="3CF0C3B8" w:rsidR="000E3421" w:rsidRDefault="000E3421" w:rsidP="000E3421">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sidRPr="000E3421">
        <w:rPr>
          <w:rFonts w:ascii="Calibri" w:hAnsi="Calibri" w:cs="Calibri"/>
          <w:color w:val="212121"/>
          <w:sz w:val="20"/>
          <w:szCs w:val="20"/>
          <w:u w:val="single"/>
        </w:rPr>
        <w:t>A27 Cycle path</w:t>
      </w:r>
    </w:p>
    <w:p w14:paraId="2911B558" w14:textId="4AD39F6E" w:rsidR="000E3421" w:rsidRPr="000E3421" w:rsidRDefault="000E3421" w:rsidP="000E3421">
      <w:pPr>
        <w:ind w:left="720"/>
        <w:textAlignment w:val="baseline"/>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To receive an update on the cycle path A27 </w:t>
      </w:r>
      <w:proofErr w:type="spellStart"/>
      <w:r>
        <w:rPr>
          <w:rFonts w:asciiTheme="minorHAnsi" w:hAnsiTheme="minorHAnsi" w:cstheme="minorHAnsi"/>
          <w:bCs/>
          <w:sz w:val="20"/>
          <w:szCs w:val="20"/>
          <w:lang w:eastAsia="en-GB"/>
        </w:rPr>
        <w:t>Denmans</w:t>
      </w:r>
      <w:proofErr w:type="spellEnd"/>
      <w:r>
        <w:rPr>
          <w:rFonts w:asciiTheme="minorHAnsi" w:hAnsiTheme="minorHAnsi" w:cstheme="minorHAnsi"/>
          <w:bCs/>
          <w:sz w:val="20"/>
          <w:szCs w:val="20"/>
          <w:lang w:eastAsia="en-GB"/>
        </w:rPr>
        <w:t xml:space="preserve"> Lane to Level Mare Lane.</w:t>
      </w:r>
      <w:r>
        <w:rPr>
          <w:rFonts w:asciiTheme="minorHAnsi" w:hAnsiTheme="minorHAnsi" w:cstheme="minorHAnsi"/>
          <w:bCs/>
          <w:sz w:val="20"/>
          <w:szCs w:val="20"/>
          <w:lang w:eastAsia="en-GB"/>
        </w:rPr>
        <w:tab/>
        <w:t xml:space="preserve">  Clerk.</w:t>
      </w:r>
    </w:p>
    <w:p w14:paraId="3A3F48C9" w14:textId="290A0C37" w:rsidR="00DC4C97" w:rsidRDefault="000E3421" w:rsidP="00DC4C97">
      <w:pPr>
        <w:ind w:left="720"/>
        <w:textAlignment w:val="baseline"/>
        <w:rPr>
          <w:rFonts w:ascii="Calibri" w:hAnsi="Calibri" w:cs="Calibri"/>
          <w:color w:val="212121"/>
          <w:sz w:val="20"/>
          <w:szCs w:val="20"/>
        </w:rPr>
      </w:pPr>
      <w:r>
        <w:rPr>
          <w:rFonts w:ascii="Calibri" w:hAnsi="Calibri" w:cs="Calibri"/>
          <w:color w:val="212121"/>
          <w:sz w:val="20"/>
          <w:szCs w:val="20"/>
        </w:rPr>
        <w:t>5</w:t>
      </w:r>
      <w:r w:rsidR="00DC4C97">
        <w:rPr>
          <w:rFonts w:ascii="Calibri" w:hAnsi="Calibri" w:cs="Calibri"/>
          <w:color w:val="212121"/>
          <w:sz w:val="20"/>
          <w:szCs w:val="20"/>
        </w:rPr>
        <w:t xml:space="preserve">. </w:t>
      </w:r>
      <w:r w:rsidR="00DC4C97" w:rsidRPr="009D146A">
        <w:rPr>
          <w:rFonts w:ascii="Calibri" w:hAnsi="Calibri" w:cs="Calibri"/>
          <w:color w:val="212121"/>
          <w:sz w:val="20"/>
          <w:szCs w:val="20"/>
          <w:u w:val="single"/>
        </w:rPr>
        <w:t>Other</w:t>
      </w:r>
    </w:p>
    <w:p w14:paraId="28D824FB" w14:textId="5E8B6286" w:rsidR="00DC4C97" w:rsidRDefault="007008DB" w:rsidP="00DC4C97">
      <w:pPr>
        <w:ind w:left="720"/>
        <w:textAlignment w:val="baseline"/>
        <w:rPr>
          <w:rFonts w:ascii="Calibri" w:hAnsi="Calibri" w:cs="Calibri"/>
          <w:color w:val="212121"/>
          <w:sz w:val="20"/>
          <w:szCs w:val="20"/>
        </w:rPr>
      </w:pPr>
      <w:r>
        <w:rPr>
          <w:rFonts w:ascii="Calibri" w:hAnsi="Calibri" w:cs="Calibri"/>
          <w:color w:val="212121"/>
          <w:sz w:val="20"/>
          <w:szCs w:val="20"/>
        </w:rPr>
        <w:t xml:space="preserve">To note </w:t>
      </w:r>
      <w:r w:rsidR="008A6B5A">
        <w:rPr>
          <w:rFonts w:ascii="Calibri" w:hAnsi="Calibri" w:cs="Calibri"/>
          <w:color w:val="212121"/>
          <w:sz w:val="20"/>
          <w:szCs w:val="20"/>
        </w:rPr>
        <w:t>that a</w:t>
      </w:r>
      <w:r w:rsidR="00DC4C97">
        <w:rPr>
          <w:rFonts w:ascii="Calibri" w:hAnsi="Calibri" w:cs="Calibri"/>
          <w:color w:val="212121"/>
          <w:sz w:val="20"/>
          <w:szCs w:val="20"/>
        </w:rPr>
        <w:t xml:space="preserve"> damaged road name sign in The Street was reported to Arun District Council who will undertake replacement.</w:t>
      </w:r>
    </w:p>
    <w:p w14:paraId="070F827C" w14:textId="77777777" w:rsidR="00DC4C97" w:rsidRDefault="00DC4C97" w:rsidP="00DC4C97">
      <w:pPr>
        <w:textAlignment w:val="baseline"/>
        <w:rPr>
          <w:rFonts w:ascii="Calibri" w:hAnsi="Calibri" w:cs="Calibri"/>
          <w:color w:val="212121"/>
          <w:sz w:val="20"/>
          <w:szCs w:val="20"/>
        </w:rPr>
      </w:pPr>
    </w:p>
    <w:p w14:paraId="790D8597" w14:textId="104CBDE7" w:rsidR="00DC4C97" w:rsidRPr="00775808" w:rsidRDefault="00775808" w:rsidP="00775808">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w:t>
      </w:r>
      <w:r w:rsidR="00E85E71">
        <w:rPr>
          <w:rFonts w:asciiTheme="minorHAnsi" w:hAnsiTheme="minorHAnsi" w:cstheme="minorBidi"/>
          <w:b/>
          <w:bCs/>
          <w:sz w:val="20"/>
          <w:szCs w:val="20"/>
        </w:rPr>
        <w:t>2</w:t>
      </w:r>
      <w:r>
        <w:rPr>
          <w:rFonts w:asciiTheme="minorHAnsi" w:hAnsiTheme="minorHAnsi" w:cstheme="minorBidi"/>
          <w:b/>
          <w:bCs/>
          <w:sz w:val="20"/>
          <w:szCs w:val="20"/>
        </w:rPr>
        <w:t>.</w:t>
      </w:r>
      <w:r>
        <w:rPr>
          <w:rFonts w:asciiTheme="minorHAnsi" w:hAnsiTheme="minorHAnsi" w:cstheme="minorBidi"/>
          <w:b/>
          <w:bCs/>
          <w:sz w:val="20"/>
          <w:szCs w:val="20"/>
        </w:rPr>
        <w:tab/>
      </w:r>
      <w:r w:rsidR="00DC4C97" w:rsidRPr="00775808">
        <w:rPr>
          <w:rFonts w:asciiTheme="minorHAnsi" w:hAnsiTheme="minorHAnsi" w:cstheme="minorBidi"/>
          <w:b/>
          <w:bCs/>
          <w:sz w:val="20"/>
          <w:szCs w:val="20"/>
        </w:rPr>
        <w:t>Fontwell Meadows</w:t>
      </w:r>
    </w:p>
    <w:p w14:paraId="6A2993AF" w14:textId="275C0421" w:rsidR="00DC4C97" w:rsidRDefault="00DC4C97" w:rsidP="5AFB3BD1">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1. To receive a Working Group report.    </w:t>
      </w:r>
      <w:r w:rsidR="00C07322">
        <w:rPr>
          <w:rFonts w:asciiTheme="minorHAnsi" w:hAnsiTheme="minorHAnsi" w:cstheme="minorBidi"/>
          <w:sz w:val="20"/>
          <w:szCs w:val="20"/>
        </w:rPr>
        <w:tab/>
      </w:r>
      <w:r w:rsidR="00C07322">
        <w:rPr>
          <w:rFonts w:asciiTheme="minorHAnsi" w:hAnsiTheme="minorHAnsi" w:cstheme="minorBidi"/>
          <w:sz w:val="20"/>
          <w:szCs w:val="20"/>
        </w:rPr>
        <w:tab/>
      </w:r>
      <w:r w:rsidR="00C07322">
        <w:rPr>
          <w:rFonts w:asciiTheme="minorHAnsi" w:hAnsiTheme="minorHAnsi" w:cstheme="minorBidi"/>
          <w:sz w:val="20"/>
          <w:szCs w:val="20"/>
        </w:rPr>
        <w:tab/>
      </w:r>
      <w:r w:rsidR="00C07322">
        <w:rPr>
          <w:rFonts w:asciiTheme="minorHAnsi" w:hAnsiTheme="minorHAnsi" w:cstheme="minorBidi"/>
          <w:sz w:val="20"/>
          <w:szCs w:val="20"/>
        </w:rPr>
        <w:tab/>
        <w:t>Cllr Vawer</w:t>
      </w:r>
    </w:p>
    <w:p w14:paraId="51AEB2F7" w14:textId="77777777" w:rsidR="00C07322" w:rsidRDefault="00C07322" w:rsidP="00C07322">
      <w:pPr>
        <w:ind w:left="720"/>
        <w:jc w:val="both"/>
        <w:rPr>
          <w:rFonts w:asciiTheme="minorHAnsi" w:hAnsiTheme="minorHAnsi" w:cstheme="minorBidi"/>
          <w:sz w:val="20"/>
          <w:szCs w:val="20"/>
        </w:rPr>
      </w:pPr>
      <w:r>
        <w:rPr>
          <w:rFonts w:asciiTheme="minorHAnsi" w:hAnsiTheme="minorHAnsi" w:cstheme="minorBidi"/>
          <w:sz w:val="20"/>
          <w:szCs w:val="20"/>
        </w:rPr>
        <w:t xml:space="preserve">2. </w:t>
      </w:r>
      <w:r w:rsidR="00DC4C97" w:rsidRPr="5AFB3BD1">
        <w:rPr>
          <w:rFonts w:asciiTheme="minorHAnsi" w:hAnsiTheme="minorHAnsi" w:cstheme="minorBidi"/>
          <w:sz w:val="20"/>
          <w:szCs w:val="20"/>
        </w:rPr>
        <w:t>Update on recent planning applications amendments by Dandara.</w:t>
      </w:r>
    </w:p>
    <w:p w14:paraId="25173067" w14:textId="2E9849F7" w:rsidR="00DC4C97" w:rsidRPr="00C07322" w:rsidRDefault="00C07322" w:rsidP="00C07322">
      <w:pPr>
        <w:ind w:left="720"/>
        <w:jc w:val="both"/>
        <w:rPr>
          <w:rFonts w:asciiTheme="minorHAnsi" w:hAnsiTheme="minorHAnsi" w:cstheme="minorBidi"/>
          <w:sz w:val="20"/>
          <w:szCs w:val="20"/>
        </w:rPr>
      </w:pPr>
      <w:r>
        <w:rPr>
          <w:rFonts w:asciiTheme="minorHAnsi" w:hAnsiTheme="minorHAnsi" w:cstheme="minorHAnsi"/>
          <w:sz w:val="20"/>
          <w:szCs w:val="20"/>
        </w:rPr>
        <w:t>3</w:t>
      </w:r>
      <w:r w:rsidR="00DC4C97">
        <w:rPr>
          <w:rFonts w:asciiTheme="minorHAnsi" w:hAnsiTheme="minorHAnsi" w:cstheme="minorHAnsi"/>
          <w:sz w:val="20"/>
          <w:szCs w:val="20"/>
        </w:rPr>
        <w:t xml:space="preserve">. </w:t>
      </w:r>
      <w:r w:rsidR="00DC4C97" w:rsidRPr="003C0E04">
        <w:rPr>
          <w:rFonts w:asciiTheme="minorHAnsi" w:hAnsiTheme="minorHAnsi" w:cstheme="minorHAnsi"/>
          <w:bCs/>
          <w:sz w:val="20"/>
          <w:szCs w:val="20"/>
          <w:lang w:eastAsia="en-GB"/>
        </w:rPr>
        <w:t xml:space="preserve">Barnham, Eastergate and </w:t>
      </w:r>
      <w:proofErr w:type="spellStart"/>
      <w:r w:rsidR="00DC4C97" w:rsidRPr="003C0E04">
        <w:rPr>
          <w:rFonts w:asciiTheme="minorHAnsi" w:hAnsiTheme="minorHAnsi" w:cstheme="minorHAnsi"/>
          <w:bCs/>
          <w:sz w:val="20"/>
          <w:szCs w:val="20"/>
          <w:lang w:eastAsia="en-GB"/>
        </w:rPr>
        <w:t>Westergate</w:t>
      </w:r>
      <w:proofErr w:type="spellEnd"/>
      <w:r w:rsidR="00DC4C97" w:rsidRPr="003C0E04">
        <w:rPr>
          <w:rFonts w:asciiTheme="minorHAnsi" w:hAnsiTheme="minorHAnsi" w:cstheme="minorHAnsi"/>
          <w:bCs/>
          <w:sz w:val="20"/>
          <w:szCs w:val="20"/>
          <w:lang w:eastAsia="en-GB"/>
        </w:rPr>
        <w:t xml:space="preserve"> Advisory Group</w:t>
      </w:r>
      <w:r w:rsidR="00DC4C97">
        <w:rPr>
          <w:rFonts w:asciiTheme="minorHAnsi" w:hAnsiTheme="minorHAnsi" w:cstheme="minorHAnsi"/>
          <w:bCs/>
          <w:sz w:val="20"/>
          <w:szCs w:val="20"/>
          <w:lang w:eastAsia="en-GB"/>
        </w:rPr>
        <w:tab/>
      </w:r>
      <w:r w:rsidR="00DC4C97">
        <w:rPr>
          <w:rFonts w:asciiTheme="minorHAnsi" w:hAnsiTheme="minorHAnsi" w:cstheme="minorHAnsi"/>
          <w:bCs/>
          <w:sz w:val="20"/>
          <w:szCs w:val="20"/>
          <w:lang w:eastAsia="en-GB"/>
        </w:rPr>
        <w:tab/>
      </w:r>
    </w:p>
    <w:p w14:paraId="05A8B01F" w14:textId="77777777" w:rsidR="00DC4C97" w:rsidRDefault="00DC4C97" w:rsidP="00DC4C97">
      <w:pPr>
        <w:ind w:left="720"/>
        <w:jc w:val="both"/>
        <w:rPr>
          <w:rFonts w:asciiTheme="minorHAnsi" w:hAnsiTheme="minorHAnsi" w:cstheme="minorBidi"/>
          <w:color w:val="FF0000"/>
          <w:sz w:val="20"/>
          <w:szCs w:val="20"/>
        </w:rPr>
      </w:pPr>
    </w:p>
    <w:p w14:paraId="33793A6D" w14:textId="77584F28" w:rsidR="00DC4C97" w:rsidRPr="00775808" w:rsidRDefault="00775808" w:rsidP="00775808">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w:t>
      </w:r>
      <w:r w:rsidR="00E85E71">
        <w:rPr>
          <w:rFonts w:asciiTheme="minorHAnsi" w:hAnsiTheme="minorHAnsi" w:cstheme="minorBidi"/>
          <w:b/>
          <w:bCs/>
          <w:sz w:val="20"/>
          <w:szCs w:val="20"/>
        </w:rPr>
        <w:t>3</w:t>
      </w:r>
      <w:r>
        <w:rPr>
          <w:rFonts w:asciiTheme="minorHAnsi" w:hAnsiTheme="minorHAnsi" w:cstheme="minorBidi"/>
          <w:b/>
          <w:bCs/>
          <w:sz w:val="20"/>
          <w:szCs w:val="20"/>
        </w:rPr>
        <w:t>.</w:t>
      </w:r>
      <w:r>
        <w:rPr>
          <w:rFonts w:asciiTheme="minorHAnsi" w:hAnsiTheme="minorHAnsi" w:cstheme="minorBidi"/>
          <w:b/>
          <w:bCs/>
          <w:sz w:val="20"/>
          <w:szCs w:val="20"/>
        </w:rPr>
        <w:tab/>
      </w:r>
      <w:r w:rsidR="00DC4C97" w:rsidRPr="00775808">
        <w:rPr>
          <w:rFonts w:asciiTheme="minorHAnsi" w:hAnsiTheme="minorHAnsi" w:cstheme="minorBidi"/>
          <w:b/>
          <w:bCs/>
          <w:sz w:val="20"/>
          <w:szCs w:val="20"/>
        </w:rPr>
        <w:t>Developers liaison working group (Wates/Linden/Pegasus)</w:t>
      </w:r>
    </w:p>
    <w:p w14:paraId="4CC34508" w14:textId="0955C9D0" w:rsidR="00DC4C97" w:rsidRPr="00E50937" w:rsidRDefault="00C07322" w:rsidP="008A6B5A">
      <w:pPr>
        <w:shd w:val="clear" w:color="auto" w:fill="FFFFFF" w:themeFill="background1"/>
        <w:tabs>
          <w:tab w:val="left" w:pos="1212"/>
        </w:tabs>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1. </w:t>
      </w:r>
      <w:r w:rsidR="008A6B5A" w:rsidRPr="5AFB3BD1">
        <w:rPr>
          <w:rFonts w:asciiTheme="minorHAnsi" w:hAnsiTheme="minorHAnsi" w:cstheme="minorBidi"/>
          <w:sz w:val="20"/>
          <w:szCs w:val="20"/>
          <w:lang w:eastAsia="en-GB"/>
        </w:rPr>
        <w:t>To receive an update.</w:t>
      </w:r>
      <w:r w:rsidR="008A6B5A">
        <w:rPr>
          <w:rFonts w:asciiTheme="minorHAnsi" w:hAnsiTheme="minorHAnsi" w:cstheme="minorBidi"/>
          <w:sz w:val="20"/>
          <w:szCs w:val="20"/>
          <w:lang w:eastAsia="en-GB"/>
        </w:rPr>
        <w:tab/>
      </w:r>
      <w:r w:rsidR="008A6B5A">
        <w:rPr>
          <w:rFonts w:asciiTheme="minorHAnsi" w:hAnsiTheme="minorHAnsi" w:cstheme="minorBidi"/>
          <w:sz w:val="20"/>
          <w:szCs w:val="20"/>
          <w:lang w:eastAsia="en-GB"/>
        </w:rPr>
        <w:tab/>
      </w:r>
      <w:r w:rsidR="008A6B5A">
        <w:rPr>
          <w:rFonts w:asciiTheme="minorHAnsi" w:hAnsiTheme="minorHAnsi" w:cstheme="minorBidi"/>
          <w:sz w:val="20"/>
          <w:szCs w:val="20"/>
          <w:lang w:eastAsia="en-GB"/>
        </w:rPr>
        <w:tab/>
      </w:r>
      <w:r w:rsidR="008A6B5A">
        <w:rPr>
          <w:rFonts w:asciiTheme="minorHAnsi" w:hAnsiTheme="minorHAnsi" w:cstheme="minorBidi"/>
          <w:sz w:val="20"/>
          <w:szCs w:val="20"/>
          <w:lang w:eastAsia="en-GB"/>
        </w:rPr>
        <w:tab/>
      </w:r>
      <w:r w:rsidR="008A6B5A">
        <w:rPr>
          <w:rFonts w:asciiTheme="minorHAnsi" w:hAnsiTheme="minorHAnsi" w:cstheme="minorBidi"/>
          <w:sz w:val="20"/>
          <w:szCs w:val="20"/>
          <w:lang w:eastAsia="en-GB"/>
        </w:rPr>
        <w:tab/>
      </w:r>
      <w:r w:rsidR="008A6B5A">
        <w:rPr>
          <w:rFonts w:asciiTheme="minorHAnsi" w:hAnsiTheme="minorHAnsi" w:cstheme="minorBidi"/>
          <w:sz w:val="20"/>
          <w:szCs w:val="20"/>
          <w:lang w:eastAsia="en-GB"/>
        </w:rPr>
        <w:tab/>
      </w:r>
      <w:r w:rsidR="008A6B5A" w:rsidRPr="5AFB3BD1">
        <w:rPr>
          <w:rFonts w:asciiTheme="minorHAnsi" w:hAnsiTheme="minorHAnsi" w:cstheme="minorBidi"/>
          <w:sz w:val="20"/>
          <w:szCs w:val="20"/>
          <w:lang w:eastAsia="en-GB"/>
        </w:rPr>
        <w:t xml:space="preserve">Cllr </w:t>
      </w:r>
      <w:r w:rsidR="007F5577">
        <w:rPr>
          <w:rFonts w:asciiTheme="minorHAnsi" w:hAnsiTheme="minorHAnsi" w:cstheme="minorBidi"/>
          <w:sz w:val="20"/>
          <w:szCs w:val="20"/>
          <w:lang w:eastAsia="en-GB"/>
        </w:rPr>
        <w:t>Ratcliffe</w:t>
      </w:r>
    </w:p>
    <w:p w14:paraId="23F16253" w14:textId="024C6DCD" w:rsidR="5AFB3BD1" w:rsidRDefault="00C07322" w:rsidP="5AFB3BD1">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2. To receive an update on </w:t>
      </w:r>
      <w:r w:rsidR="5AFB3BD1" w:rsidRPr="5AFB3BD1">
        <w:rPr>
          <w:rFonts w:asciiTheme="minorHAnsi" w:hAnsiTheme="minorHAnsi" w:cstheme="minorBidi"/>
          <w:sz w:val="20"/>
          <w:szCs w:val="20"/>
          <w:lang w:eastAsia="en-GB"/>
        </w:rPr>
        <w:t xml:space="preserve">Southern Water / </w:t>
      </w:r>
      <w:proofErr w:type="spellStart"/>
      <w:r w:rsidR="5AFB3BD1" w:rsidRPr="5AFB3BD1">
        <w:rPr>
          <w:rFonts w:asciiTheme="minorHAnsi" w:hAnsiTheme="minorHAnsi" w:cstheme="minorBidi"/>
          <w:sz w:val="20"/>
          <w:szCs w:val="20"/>
          <w:lang w:eastAsia="en-GB"/>
        </w:rPr>
        <w:t>Barams</w:t>
      </w:r>
      <w:proofErr w:type="spellEnd"/>
      <w:r w:rsidR="5AFB3BD1" w:rsidRPr="5AFB3BD1">
        <w:rPr>
          <w:rFonts w:asciiTheme="minorHAnsi" w:hAnsiTheme="minorHAnsi" w:cstheme="minorBidi"/>
          <w:sz w:val="20"/>
          <w:szCs w:val="20"/>
          <w:lang w:eastAsia="en-GB"/>
        </w:rPr>
        <w:t xml:space="preserve"> foul via drainage Avisford Park R</w:t>
      </w:r>
      <w:r>
        <w:rPr>
          <w:rFonts w:asciiTheme="minorHAnsi" w:hAnsiTheme="minorHAnsi" w:cstheme="minorBidi"/>
          <w:sz w:val="20"/>
          <w:szCs w:val="20"/>
          <w:lang w:eastAsia="en-GB"/>
        </w:rPr>
        <w:t>oad.</w:t>
      </w:r>
    </w:p>
    <w:p w14:paraId="7A3C3126" w14:textId="77777777" w:rsidR="00DC4C97" w:rsidRPr="00E50937" w:rsidRDefault="00DC4C97" w:rsidP="00DC4C97">
      <w:pPr>
        <w:shd w:val="clear" w:color="auto" w:fill="FFFFFF" w:themeFill="background1"/>
        <w:tabs>
          <w:tab w:val="left" w:pos="1212"/>
        </w:tabs>
        <w:jc w:val="both"/>
        <w:rPr>
          <w:rFonts w:asciiTheme="minorHAnsi" w:hAnsiTheme="minorHAnsi" w:cstheme="minorBidi"/>
          <w:b/>
          <w:bCs/>
          <w:sz w:val="20"/>
          <w:szCs w:val="20"/>
          <w:lang w:eastAsia="en-GB"/>
        </w:rPr>
      </w:pPr>
    </w:p>
    <w:p w14:paraId="7236788F" w14:textId="1661799B" w:rsidR="00DC4C97" w:rsidRPr="00775808" w:rsidRDefault="00775808" w:rsidP="0077580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85E71">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Green Infrastructure Masterplan</w:t>
      </w:r>
    </w:p>
    <w:p w14:paraId="2EBC0C99" w14:textId="77777777" w:rsidR="00DC4C97" w:rsidRDefault="00DC4C97" w:rsidP="00DC4C97">
      <w:pPr>
        <w:shd w:val="clear" w:color="auto" w:fill="FFFFFF"/>
        <w:jc w:val="both"/>
        <w:rPr>
          <w:rFonts w:asciiTheme="minorHAnsi" w:hAnsiTheme="minorHAnsi" w:cstheme="minorHAnsi"/>
          <w:b/>
          <w:sz w:val="20"/>
          <w:szCs w:val="20"/>
          <w:lang w:eastAsia="en-GB"/>
        </w:rPr>
      </w:pPr>
    </w:p>
    <w:p w14:paraId="7F3C0CCA" w14:textId="6A6E5119" w:rsidR="00DC4C97" w:rsidRPr="00775808" w:rsidRDefault="00775808" w:rsidP="0077580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85E71">
        <w:rPr>
          <w:rFonts w:asciiTheme="minorHAnsi" w:hAnsiTheme="minorHAnsi" w:cstheme="minorBidi"/>
          <w:b/>
          <w:bCs/>
          <w:sz w:val="20"/>
          <w:szCs w:val="20"/>
          <w:lang w:eastAsia="en-GB"/>
        </w:rPr>
        <w:t>5.</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Southdowns National Park</w:t>
      </w:r>
      <w:r w:rsidR="00DC4C97" w:rsidRPr="00775808">
        <w:rPr>
          <w:rFonts w:asciiTheme="minorHAnsi" w:hAnsiTheme="minorHAnsi" w:cstheme="minorHAnsi"/>
          <w:sz w:val="20"/>
          <w:szCs w:val="20"/>
          <w:lang w:eastAsia="en-GB"/>
        </w:rPr>
        <w:tab/>
      </w:r>
    </w:p>
    <w:p w14:paraId="3DC39EF7" w14:textId="560BA103" w:rsidR="00DC4C97" w:rsidRDefault="00DC4C97" w:rsidP="00DC4C97">
      <w:pPr>
        <w:shd w:val="clear" w:color="auto" w:fill="FFFFFF"/>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rPr>
        <w:t>1.</w:t>
      </w:r>
      <w:r w:rsidR="008A6B5A">
        <w:rPr>
          <w:rFonts w:asciiTheme="minorHAnsi" w:hAnsiTheme="minorHAnsi" w:cstheme="minorHAnsi"/>
          <w:color w:val="201F1E"/>
          <w:sz w:val="20"/>
          <w:szCs w:val="20"/>
        </w:rPr>
        <w:t xml:space="preserve"> To note a</w:t>
      </w:r>
      <w:r w:rsidRPr="009D146A">
        <w:rPr>
          <w:rFonts w:asciiTheme="minorHAnsi" w:hAnsiTheme="minorHAnsi" w:cstheme="minorHAnsi"/>
          <w:color w:val="201F1E"/>
          <w:sz w:val="20"/>
          <w:szCs w:val="20"/>
        </w:rPr>
        <w:t xml:space="preserve">pplications or other planning matters, which would normally have been considered at a meeting of the SDNPA Planning Committee, will now be delegated to the Director of Planning and </w:t>
      </w:r>
      <w:r w:rsidRPr="009D146A">
        <w:rPr>
          <w:rFonts w:asciiTheme="minorHAnsi" w:hAnsiTheme="minorHAnsi" w:cstheme="minorHAnsi"/>
          <w:color w:val="201F1E"/>
          <w:sz w:val="20"/>
          <w:szCs w:val="20"/>
        </w:rPr>
        <w:lastRenderedPageBreak/>
        <w:t xml:space="preserve">published on the Authority’s website is noted. </w:t>
      </w:r>
      <w:r w:rsidRPr="009D146A">
        <w:rPr>
          <w:rFonts w:asciiTheme="minorHAnsi" w:hAnsiTheme="minorHAnsi" w:cstheme="minorHAnsi"/>
          <w:color w:val="201F1E"/>
          <w:sz w:val="20"/>
          <w:szCs w:val="20"/>
          <w:shd w:val="clear" w:color="auto" w:fill="FFFFFF"/>
        </w:rPr>
        <w:t>A virtual Planning Committee meeting is being planned for 11 June 2020.</w:t>
      </w:r>
    </w:p>
    <w:p w14:paraId="14B62DB2" w14:textId="04D6F96D" w:rsidR="00DC4C97" w:rsidRPr="009D146A" w:rsidRDefault="00DC4C97" w:rsidP="00DC4C97">
      <w:pPr>
        <w:ind w:firstLine="720"/>
        <w:rPr>
          <w:rFonts w:ascii="Calibri" w:hAnsi="Calibri" w:cs="Calibri"/>
          <w:color w:val="201F1E"/>
          <w:sz w:val="20"/>
          <w:szCs w:val="20"/>
          <w:shd w:val="clear" w:color="auto" w:fill="FFFFFF"/>
        </w:rPr>
      </w:pPr>
      <w:r w:rsidRPr="009D146A">
        <w:rPr>
          <w:rFonts w:asciiTheme="minorHAnsi" w:hAnsiTheme="minorHAnsi" w:cstheme="minorHAnsi"/>
          <w:color w:val="201F1E"/>
          <w:sz w:val="20"/>
          <w:szCs w:val="20"/>
          <w:shd w:val="clear" w:color="auto" w:fill="FFFFFF"/>
        </w:rPr>
        <w:t xml:space="preserve">2. </w:t>
      </w:r>
      <w:r w:rsidR="008A6B5A">
        <w:rPr>
          <w:rFonts w:asciiTheme="minorHAnsi" w:hAnsiTheme="minorHAnsi" w:cstheme="minorHAnsi"/>
          <w:color w:val="201F1E"/>
          <w:sz w:val="20"/>
          <w:szCs w:val="20"/>
          <w:shd w:val="clear" w:color="auto" w:fill="FFFFFF"/>
        </w:rPr>
        <w:t>To note t</w:t>
      </w:r>
      <w:r w:rsidRPr="009D146A">
        <w:rPr>
          <w:rFonts w:asciiTheme="minorHAnsi" w:hAnsiTheme="minorHAnsi" w:cstheme="minorHAnsi"/>
          <w:color w:val="201F1E"/>
          <w:sz w:val="20"/>
          <w:szCs w:val="20"/>
          <w:shd w:val="clear" w:color="auto" w:fill="FFFFFF"/>
        </w:rPr>
        <w:t xml:space="preserve">he </w:t>
      </w:r>
      <w:r w:rsidRPr="009D146A">
        <w:rPr>
          <w:rFonts w:ascii="Calibri" w:hAnsi="Calibri" w:cs="Calibri"/>
          <w:color w:val="201F1E"/>
          <w:sz w:val="20"/>
          <w:szCs w:val="20"/>
          <w:shd w:val="clear" w:color="auto" w:fill="FFFFFF"/>
        </w:rPr>
        <w:t>SDNP newsletter for May 2020</w:t>
      </w:r>
      <w:r w:rsidR="008A6B5A">
        <w:rPr>
          <w:rFonts w:ascii="Calibri" w:hAnsi="Calibri" w:cs="Calibri"/>
          <w:color w:val="201F1E"/>
          <w:sz w:val="20"/>
          <w:szCs w:val="20"/>
          <w:shd w:val="clear" w:color="auto" w:fill="FFFFFF"/>
        </w:rPr>
        <w:t>.</w:t>
      </w:r>
    </w:p>
    <w:p w14:paraId="246F9C6F" w14:textId="77777777" w:rsidR="00DC4C97" w:rsidRPr="00E50937" w:rsidRDefault="00DC4C97" w:rsidP="00DC4C97">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68D1223E" w14:textId="5E593989" w:rsidR="00DC4C97" w:rsidRPr="00775808" w:rsidRDefault="00775808" w:rsidP="0077580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85E71">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Campaign for the Protection of Rural England (CPRE)</w:t>
      </w:r>
    </w:p>
    <w:p w14:paraId="3A1B8F26" w14:textId="27FF481F" w:rsidR="00DC4C97" w:rsidRDefault="000079E9" w:rsidP="008A6B5A">
      <w:pPr>
        <w:ind w:left="720"/>
        <w:rPr>
          <w:rFonts w:ascii="Calibri" w:hAnsi="Calibri" w:cs="Calibri"/>
          <w:color w:val="201F1E"/>
          <w:sz w:val="20"/>
          <w:szCs w:val="20"/>
          <w:shd w:val="clear" w:color="auto" w:fill="FFFFFF"/>
        </w:rPr>
      </w:pPr>
      <w:r>
        <w:rPr>
          <w:rFonts w:asciiTheme="minorHAnsi" w:hAnsiTheme="minorHAnsi" w:cstheme="minorHAnsi"/>
          <w:color w:val="212121"/>
          <w:sz w:val="20"/>
          <w:szCs w:val="20"/>
        </w:rPr>
        <w:t xml:space="preserve">1. </w:t>
      </w:r>
      <w:r w:rsidR="008A6B5A">
        <w:rPr>
          <w:rFonts w:asciiTheme="minorHAnsi" w:hAnsiTheme="minorHAnsi" w:cstheme="minorHAnsi"/>
          <w:color w:val="212121"/>
          <w:sz w:val="20"/>
          <w:szCs w:val="20"/>
        </w:rPr>
        <w:t xml:space="preserve">To note the </w:t>
      </w:r>
      <w:r w:rsidR="00DC4C97" w:rsidRPr="0034007B">
        <w:rPr>
          <w:rFonts w:ascii="Calibri" w:hAnsi="Calibri" w:cs="Calibri"/>
          <w:color w:val="201F1E"/>
          <w:sz w:val="20"/>
          <w:szCs w:val="20"/>
          <w:shd w:val="clear" w:color="auto" w:fill="FFFFFF"/>
        </w:rPr>
        <w:t>CPRE newsletter of 8 May</w:t>
      </w:r>
      <w:r w:rsidR="00DC4C97">
        <w:rPr>
          <w:rFonts w:ascii="Calibri" w:hAnsi="Calibri" w:cs="Calibri"/>
          <w:color w:val="201F1E"/>
          <w:sz w:val="20"/>
          <w:szCs w:val="20"/>
          <w:shd w:val="clear" w:color="auto" w:fill="FFFFFF"/>
        </w:rPr>
        <w:t xml:space="preserve"> 2020</w:t>
      </w:r>
      <w:r w:rsidR="008A6B5A">
        <w:rPr>
          <w:rFonts w:ascii="Calibri" w:hAnsi="Calibri" w:cs="Calibri"/>
          <w:color w:val="201F1E"/>
          <w:sz w:val="20"/>
          <w:szCs w:val="20"/>
          <w:shd w:val="clear" w:color="auto" w:fill="FFFFFF"/>
        </w:rPr>
        <w:t>.</w:t>
      </w:r>
    </w:p>
    <w:p w14:paraId="077E99D8" w14:textId="236BED9B" w:rsidR="000079E9" w:rsidRPr="009D146A" w:rsidRDefault="000079E9" w:rsidP="008A6B5A">
      <w:pPr>
        <w:ind w:left="720"/>
        <w:rPr>
          <w:rFonts w:cstheme="minorHAnsi"/>
          <w:color w:val="201F1E"/>
          <w:sz w:val="20"/>
          <w:szCs w:val="20"/>
          <w:lang w:eastAsia="en-GB"/>
        </w:rPr>
      </w:pPr>
      <w:r>
        <w:rPr>
          <w:rFonts w:asciiTheme="minorHAnsi" w:hAnsiTheme="minorHAnsi" w:cstheme="minorHAnsi"/>
          <w:color w:val="212121"/>
          <w:sz w:val="20"/>
          <w:szCs w:val="20"/>
        </w:rPr>
        <w:t>2. To note the CPRE Spring e-newsletter of 3 June 2020.</w:t>
      </w:r>
    </w:p>
    <w:p w14:paraId="4E4F6A7D" w14:textId="77777777" w:rsidR="00DC4C97" w:rsidRPr="002C69F0" w:rsidRDefault="00DC4C97" w:rsidP="00DC4C97">
      <w:pPr>
        <w:pStyle w:val="xmsonormal"/>
        <w:spacing w:before="0" w:beforeAutospacing="0" w:after="0" w:afterAutospacing="0"/>
        <w:rPr>
          <w:rFonts w:asciiTheme="minorHAnsi" w:hAnsiTheme="minorHAnsi" w:cstheme="minorHAnsi"/>
          <w:sz w:val="20"/>
          <w:szCs w:val="20"/>
          <w:bdr w:val="none" w:sz="0" w:space="0" w:color="auto" w:frame="1"/>
        </w:rPr>
      </w:pPr>
    </w:p>
    <w:p w14:paraId="57B51467" w14:textId="63D21E94" w:rsidR="00DC4C97" w:rsidRPr="00775808" w:rsidRDefault="00775808" w:rsidP="0077580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85E71">
        <w:rPr>
          <w:rFonts w:asciiTheme="minorHAnsi" w:hAnsiTheme="minorHAnsi" w:cstheme="minorBidi"/>
          <w:b/>
          <w:bCs/>
          <w:sz w:val="20"/>
          <w:szCs w:val="20"/>
          <w:lang w:eastAsia="en-GB"/>
        </w:rPr>
        <w:t>7.</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Conservation areas</w:t>
      </w:r>
    </w:p>
    <w:p w14:paraId="58DC88D6" w14:textId="77777777" w:rsidR="00DC4C97" w:rsidRDefault="00DC4C97" w:rsidP="00DC4C97">
      <w:pPr>
        <w:shd w:val="clear" w:color="auto" w:fill="FFFFFF"/>
        <w:ind w:left="720"/>
        <w:jc w:val="both"/>
        <w:rPr>
          <w:rFonts w:asciiTheme="minorHAnsi" w:hAnsiTheme="minorHAnsi" w:cstheme="minorHAnsi"/>
          <w:b/>
          <w:sz w:val="20"/>
          <w:szCs w:val="20"/>
          <w:lang w:eastAsia="en-GB"/>
        </w:rPr>
      </w:pPr>
    </w:p>
    <w:p w14:paraId="1F7A5648" w14:textId="0C5F870F" w:rsidR="00DC4C97" w:rsidRPr="00775808" w:rsidRDefault="00E85E71" w:rsidP="00775808">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18</w:t>
      </w:r>
      <w:r w:rsidR="00775808">
        <w:rPr>
          <w:rFonts w:asciiTheme="minorHAnsi" w:hAnsiTheme="minorHAnsi" w:cstheme="minorBidi"/>
          <w:b/>
          <w:bCs/>
          <w:sz w:val="20"/>
          <w:szCs w:val="20"/>
        </w:rPr>
        <w:t>.</w:t>
      </w:r>
      <w:r w:rsidR="00775808">
        <w:rPr>
          <w:rFonts w:asciiTheme="minorHAnsi" w:hAnsiTheme="minorHAnsi" w:cstheme="minorBidi"/>
          <w:b/>
          <w:bCs/>
          <w:sz w:val="20"/>
          <w:szCs w:val="20"/>
        </w:rPr>
        <w:tab/>
      </w:r>
      <w:r w:rsidR="00DC4C97" w:rsidRPr="00775808">
        <w:rPr>
          <w:rFonts w:asciiTheme="minorHAnsi" w:hAnsiTheme="minorHAnsi" w:cstheme="minorBidi"/>
          <w:b/>
          <w:bCs/>
          <w:sz w:val="20"/>
          <w:szCs w:val="20"/>
        </w:rPr>
        <w:t>Town and Parish Council Proforma</w:t>
      </w:r>
      <w:r w:rsidR="007F5577">
        <w:rPr>
          <w:rFonts w:asciiTheme="minorHAnsi" w:hAnsiTheme="minorHAnsi" w:cstheme="minorBidi"/>
          <w:b/>
          <w:bCs/>
          <w:sz w:val="20"/>
          <w:szCs w:val="20"/>
        </w:rPr>
        <w:tab/>
      </w:r>
      <w:r w:rsidR="007F5577">
        <w:rPr>
          <w:rFonts w:asciiTheme="minorHAnsi" w:hAnsiTheme="minorHAnsi" w:cstheme="minorBidi"/>
          <w:b/>
          <w:bCs/>
          <w:sz w:val="20"/>
          <w:szCs w:val="20"/>
        </w:rPr>
        <w:tab/>
      </w:r>
      <w:r w:rsidR="007F5577">
        <w:rPr>
          <w:rFonts w:asciiTheme="minorHAnsi" w:hAnsiTheme="minorHAnsi" w:cstheme="minorBidi"/>
          <w:b/>
          <w:bCs/>
          <w:sz w:val="20"/>
          <w:szCs w:val="20"/>
        </w:rPr>
        <w:tab/>
      </w:r>
      <w:r w:rsidR="007F5577">
        <w:rPr>
          <w:rFonts w:asciiTheme="minorHAnsi" w:hAnsiTheme="minorHAnsi" w:cstheme="minorBidi"/>
          <w:b/>
          <w:bCs/>
          <w:sz w:val="20"/>
          <w:szCs w:val="20"/>
        </w:rPr>
        <w:tab/>
      </w:r>
      <w:r w:rsidR="007F5577">
        <w:rPr>
          <w:rFonts w:asciiTheme="minorHAnsi" w:hAnsiTheme="minorHAnsi" w:cstheme="minorBidi"/>
          <w:b/>
          <w:bCs/>
          <w:sz w:val="20"/>
          <w:szCs w:val="20"/>
        </w:rPr>
        <w:tab/>
      </w:r>
      <w:r w:rsidR="007F5577" w:rsidRPr="007F5577">
        <w:rPr>
          <w:rFonts w:asciiTheme="minorHAnsi" w:hAnsiTheme="minorHAnsi" w:cstheme="minorBidi"/>
          <w:sz w:val="20"/>
          <w:szCs w:val="20"/>
        </w:rPr>
        <w:t>Cllr Mrs Clark</w:t>
      </w:r>
    </w:p>
    <w:p w14:paraId="334CC825" w14:textId="77777777" w:rsidR="00DC4C97" w:rsidRDefault="00DC4C97" w:rsidP="00DC4C97">
      <w:pPr>
        <w:shd w:val="clear" w:color="auto" w:fill="FFFFFF"/>
        <w:ind w:left="720"/>
        <w:jc w:val="both"/>
        <w:rPr>
          <w:rFonts w:asciiTheme="minorHAnsi" w:hAnsiTheme="minorHAnsi" w:cstheme="minorHAnsi"/>
          <w:b/>
          <w:sz w:val="20"/>
          <w:szCs w:val="20"/>
        </w:rPr>
      </w:pPr>
    </w:p>
    <w:p w14:paraId="29A42A94" w14:textId="749B3333" w:rsidR="00DC4C97" w:rsidRPr="00775808" w:rsidRDefault="00E85E71" w:rsidP="00775808">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19</w:t>
      </w:r>
      <w:r w:rsidR="00775808" w:rsidRPr="5AFB3BD1">
        <w:rPr>
          <w:rFonts w:asciiTheme="minorHAnsi" w:hAnsiTheme="minorHAnsi" w:cstheme="minorBidi"/>
          <w:b/>
          <w:bCs/>
          <w:sz w:val="20"/>
          <w:szCs w:val="20"/>
        </w:rPr>
        <w:t>.</w:t>
      </w:r>
      <w:r w:rsidR="00775808">
        <w:rPr>
          <w:rFonts w:asciiTheme="minorHAnsi" w:hAnsiTheme="minorHAnsi" w:cstheme="minorBidi"/>
          <w:b/>
          <w:bCs/>
          <w:sz w:val="20"/>
          <w:szCs w:val="20"/>
        </w:rPr>
        <w:tab/>
      </w:r>
      <w:r w:rsidR="00DC4C97" w:rsidRPr="5AFB3BD1">
        <w:rPr>
          <w:rFonts w:asciiTheme="minorHAnsi" w:hAnsiTheme="minorHAnsi" w:cstheme="minorBidi"/>
          <w:b/>
          <w:bCs/>
          <w:sz w:val="20"/>
          <w:szCs w:val="20"/>
        </w:rPr>
        <w:t>Neighbourhood Plan &amp; Review</w:t>
      </w:r>
    </w:p>
    <w:p w14:paraId="037C3AB8" w14:textId="029E9FE5" w:rsidR="5AFB3BD1" w:rsidRDefault="5AFB3BD1" w:rsidP="5AFB3BD1">
      <w:pPr>
        <w:pStyle w:val="ListParagraph"/>
        <w:numPr>
          <w:ilvl w:val="1"/>
          <w:numId w:val="1"/>
        </w:numPr>
        <w:jc w:val="both"/>
        <w:rPr>
          <w:rFonts w:asciiTheme="minorHAnsi" w:eastAsiaTheme="minorEastAsia" w:hAnsiTheme="minorHAnsi" w:cstheme="minorBidi"/>
          <w:b/>
          <w:bCs/>
          <w:color w:val="201F1E"/>
          <w:sz w:val="20"/>
          <w:szCs w:val="20"/>
        </w:rPr>
      </w:pPr>
      <w:r w:rsidRPr="5AFB3BD1">
        <w:rPr>
          <w:rFonts w:asciiTheme="minorHAnsi" w:hAnsiTheme="minorHAnsi" w:cstheme="minorBidi"/>
          <w:color w:val="201F1E"/>
          <w:sz w:val="20"/>
          <w:szCs w:val="20"/>
          <w:lang w:eastAsia="en-GB"/>
        </w:rPr>
        <w:t xml:space="preserve">Consider response from Arun on WPC objection to the recent draft HELAA </w:t>
      </w:r>
    </w:p>
    <w:p w14:paraId="2CF6CC5B" w14:textId="00B0650B" w:rsidR="5AFB3BD1" w:rsidRDefault="5AFB3BD1" w:rsidP="5AFB3BD1">
      <w:pPr>
        <w:pStyle w:val="ListParagraph"/>
        <w:numPr>
          <w:ilvl w:val="1"/>
          <w:numId w:val="1"/>
        </w:numPr>
        <w:jc w:val="both"/>
        <w:rPr>
          <w:b/>
          <w:bCs/>
          <w:color w:val="201F1E"/>
          <w:sz w:val="20"/>
          <w:szCs w:val="20"/>
          <w:lang w:eastAsia="en-GB"/>
        </w:rPr>
      </w:pPr>
      <w:r w:rsidRPr="5AFB3BD1">
        <w:rPr>
          <w:rFonts w:asciiTheme="minorHAnsi" w:hAnsiTheme="minorHAnsi" w:cstheme="minorBidi"/>
          <w:color w:val="201F1E"/>
          <w:sz w:val="20"/>
          <w:szCs w:val="20"/>
          <w:lang w:eastAsia="en-GB"/>
        </w:rPr>
        <w:t>Review the new NDP time plan</w:t>
      </w:r>
    </w:p>
    <w:p w14:paraId="6A68BEDE" w14:textId="32AAAAF4" w:rsidR="5AFB3BD1" w:rsidRDefault="5AFB3BD1" w:rsidP="5AFB3BD1">
      <w:pPr>
        <w:ind w:left="360"/>
        <w:jc w:val="both"/>
        <w:rPr>
          <w:rFonts w:asciiTheme="minorHAnsi" w:hAnsiTheme="minorHAnsi" w:cstheme="minorBidi"/>
          <w:b/>
          <w:bCs/>
          <w:sz w:val="20"/>
          <w:szCs w:val="20"/>
        </w:rPr>
      </w:pPr>
    </w:p>
    <w:p w14:paraId="1A02475C" w14:textId="2F632F33" w:rsidR="00DC4C97" w:rsidRPr="00775808" w:rsidRDefault="00775808" w:rsidP="00775808">
      <w:pPr>
        <w:shd w:val="clear" w:color="auto" w:fill="FFFFFF" w:themeFill="background1"/>
        <w:ind w:firstLine="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85E71">
        <w:rPr>
          <w:rFonts w:asciiTheme="minorHAnsi" w:hAnsiTheme="minorHAnsi" w:cstheme="minorBidi"/>
          <w:b/>
          <w:bCs/>
          <w:sz w:val="20"/>
          <w:szCs w:val="20"/>
          <w:lang w:eastAsia="en-GB"/>
        </w:rPr>
        <w:t>0</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Flooding – Village Hall footpath</w:t>
      </w:r>
    </w:p>
    <w:p w14:paraId="647854DC" w14:textId="14BB96B5" w:rsidR="00DC4C97" w:rsidRDefault="00775808" w:rsidP="00DC4C97">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To receive an update.</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Cllr Porter</w:t>
      </w:r>
    </w:p>
    <w:p w14:paraId="775C5DDA" w14:textId="575CB6CD" w:rsidR="00DC4C97" w:rsidRDefault="00DC4C97" w:rsidP="007F5577">
      <w:pPr>
        <w:shd w:val="clear" w:color="auto" w:fill="FFFFFF"/>
        <w:jc w:val="both"/>
        <w:rPr>
          <w:rFonts w:asciiTheme="minorHAnsi" w:hAnsiTheme="minorHAnsi" w:cstheme="minorHAnsi"/>
          <w:bCs/>
          <w:sz w:val="20"/>
          <w:szCs w:val="20"/>
          <w:lang w:eastAsia="en-GB"/>
        </w:rPr>
      </w:pPr>
    </w:p>
    <w:p w14:paraId="1ADDAC0B" w14:textId="79D6D736" w:rsidR="007F5577" w:rsidRPr="007F5577" w:rsidRDefault="007F5577" w:rsidP="007F5577">
      <w:pPr>
        <w:shd w:val="clear" w:color="auto" w:fill="FFFFFF"/>
        <w:ind w:firstLine="360"/>
        <w:jc w:val="both"/>
        <w:rPr>
          <w:rFonts w:asciiTheme="minorHAnsi" w:hAnsiTheme="minorHAnsi" w:cstheme="minorHAnsi"/>
          <w:b/>
          <w:sz w:val="20"/>
          <w:szCs w:val="20"/>
          <w:lang w:eastAsia="en-GB"/>
        </w:rPr>
      </w:pPr>
      <w:r w:rsidRPr="007F5577">
        <w:rPr>
          <w:rFonts w:asciiTheme="minorHAnsi" w:hAnsiTheme="minorHAnsi" w:cstheme="minorHAnsi"/>
          <w:b/>
          <w:sz w:val="20"/>
          <w:szCs w:val="20"/>
          <w:lang w:eastAsia="en-GB"/>
        </w:rPr>
        <w:t>2</w:t>
      </w:r>
      <w:r w:rsidR="00E85E71">
        <w:rPr>
          <w:rFonts w:asciiTheme="minorHAnsi" w:hAnsiTheme="minorHAnsi" w:cstheme="minorHAnsi"/>
          <w:b/>
          <w:sz w:val="20"/>
          <w:szCs w:val="20"/>
          <w:lang w:eastAsia="en-GB"/>
        </w:rPr>
        <w:t>1</w:t>
      </w:r>
      <w:r w:rsidRPr="007F5577">
        <w:rPr>
          <w:rFonts w:asciiTheme="minorHAnsi" w:hAnsiTheme="minorHAnsi" w:cstheme="minorHAnsi"/>
          <w:b/>
          <w:sz w:val="20"/>
          <w:szCs w:val="20"/>
          <w:lang w:eastAsia="en-GB"/>
        </w:rPr>
        <w:t>. Other updates</w:t>
      </w:r>
      <w:r w:rsidRPr="007F5577">
        <w:rPr>
          <w:rFonts w:asciiTheme="minorHAnsi" w:hAnsiTheme="minorHAnsi" w:cstheme="minorHAnsi"/>
          <w:b/>
          <w:sz w:val="20"/>
          <w:szCs w:val="20"/>
          <w:lang w:eastAsia="en-GB"/>
        </w:rPr>
        <w:tab/>
      </w:r>
    </w:p>
    <w:p w14:paraId="1E5B4957" w14:textId="04A83067" w:rsidR="007F5577" w:rsidRDefault="007F5577" w:rsidP="007F557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1. Parish boundary – Clerk.</w:t>
      </w:r>
    </w:p>
    <w:p w14:paraId="29FA4E7A" w14:textId="4586A623" w:rsidR="007F5577" w:rsidRDefault="007F5577" w:rsidP="007F557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sidR="008862EC">
        <w:rPr>
          <w:rFonts w:asciiTheme="minorHAnsi" w:hAnsiTheme="minorHAnsi" w:cstheme="minorHAnsi"/>
          <w:bCs/>
          <w:sz w:val="20"/>
          <w:szCs w:val="20"/>
          <w:lang w:eastAsia="en-GB"/>
        </w:rPr>
        <w:t>2</w:t>
      </w:r>
      <w:r>
        <w:rPr>
          <w:rFonts w:asciiTheme="minorHAnsi" w:hAnsiTheme="minorHAnsi" w:cstheme="minorHAnsi"/>
          <w:bCs/>
          <w:sz w:val="20"/>
          <w:szCs w:val="20"/>
          <w:lang w:eastAsia="en-GB"/>
        </w:rPr>
        <w:t>. Cherry Tree Nursery – clarification from ADC on compliance of mobile home.</w:t>
      </w:r>
    </w:p>
    <w:p w14:paraId="20AFEB18" w14:textId="7BDB4C9D" w:rsidR="007F5577" w:rsidRDefault="007F5577" w:rsidP="007F557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sidR="008862EC">
        <w:rPr>
          <w:rFonts w:asciiTheme="minorHAnsi" w:hAnsiTheme="minorHAnsi" w:cstheme="minorHAnsi"/>
          <w:bCs/>
          <w:sz w:val="20"/>
          <w:szCs w:val="20"/>
          <w:lang w:eastAsia="en-GB"/>
        </w:rPr>
        <w:t>3</w:t>
      </w:r>
      <w:r>
        <w:rPr>
          <w:rFonts w:asciiTheme="minorHAnsi" w:hAnsiTheme="minorHAnsi" w:cstheme="minorHAnsi"/>
          <w:bCs/>
          <w:sz w:val="20"/>
          <w:szCs w:val="20"/>
          <w:lang w:eastAsia="en-GB"/>
        </w:rPr>
        <w:t>. Stoneybrook Farm – clarification from ADC on compliance.</w:t>
      </w:r>
    </w:p>
    <w:p w14:paraId="76FD66B7" w14:textId="77777777" w:rsidR="007F5577" w:rsidRPr="00925FCB" w:rsidRDefault="007F5577" w:rsidP="007F5577">
      <w:pPr>
        <w:shd w:val="clear" w:color="auto" w:fill="FFFFFF"/>
        <w:jc w:val="both"/>
        <w:rPr>
          <w:rFonts w:asciiTheme="minorHAnsi" w:hAnsiTheme="minorHAnsi" w:cstheme="minorHAnsi"/>
          <w:bCs/>
          <w:sz w:val="20"/>
          <w:szCs w:val="20"/>
          <w:lang w:eastAsia="en-GB"/>
        </w:rPr>
      </w:pPr>
    </w:p>
    <w:p w14:paraId="2D895D8C" w14:textId="3F1E8CCD" w:rsidR="00DC4C97" w:rsidRPr="00775808" w:rsidRDefault="00775808" w:rsidP="0077580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85E71">
        <w:rPr>
          <w:rFonts w:asciiTheme="minorHAnsi" w:hAnsiTheme="minorHAnsi" w:cstheme="minorBidi"/>
          <w:b/>
          <w:bCs/>
          <w:sz w:val="20"/>
          <w:szCs w:val="20"/>
          <w:lang w:eastAsia="en-GB"/>
        </w:rPr>
        <w:t>2</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00DC4C97" w:rsidRPr="00775808">
        <w:rPr>
          <w:rFonts w:asciiTheme="minorHAnsi" w:hAnsiTheme="minorHAnsi" w:cstheme="minorBidi"/>
          <w:b/>
          <w:bCs/>
          <w:sz w:val="20"/>
          <w:szCs w:val="20"/>
          <w:lang w:eastAsia="en-GB"/>
        </w:rPr>
        <w:t>Correspondence</w:t>
      </w:r>
      <w:r w:rsidR="00DC4C97" w:rsidRPr="00775808">
        <w:rPr>
          <w:rFonts w:asciiTheme="minorHAnsi" w:hAnsiTheme="minorHAnsi" w:cstheme="minorHAnsi"/>
          <w:b/>
          <w:sz w:val="20"/>
          <w:szCs w:val="20"/>
          <w:lang w:eastAsia="en-GB"/>
        </w:rPr>
        <w:tab/>
      </w:r>
    </w:p>
    <w:p w14:paraId="09D68653" w14:textId="77777777" w:rsidR="00DC4C97" w:rsidRDefault="00DC4C97" w:rsidP="00DC4C97">
      <w:pPr>
        <w:ind w:left="720"/>
        <w:jc w:val="both"/>
        <w:rPr>
          <w:rFonts w:asciiTheme="minorHAnsi" w:hAnsiTheme="minorHAnsi" w:cstheme="minorHAnsi"/>
          <w:color w:val="201F1E"/>
          <w:sz w:val="20"/>
          <w:szCs w:val="20"/>
          <w:lang w:eastAsia="en-GB"/>
        </w:rPr>
      </w:pPr>
      <w:r w:rsidRPr="00F16A50">
        <w:rPr>
          <w:rFonts w:asciiTheme="minorHAnsi" w:hAnsiTheme="minorHAnsi" w:cstheme="minorHAnsi"/>
          <w:color w:val="201F1E"/>
          <w:sz w:val="20"/>
          <w:szCs w:val="20"/>
          <w:lang w:eastAsia="en-GB"/>
        </w:rPr>
        <w:t>Sally Ward – enquiry about land at the rear of Homefield Crescent (Pigeon House Farm) and the possibility of its development  AR responded.</w:t>
      </w:r>
    </w:p>
    <w:p w14:paraId="05EBD60D" w14:textId="7B916994" w:rsidR="00DC4C97" w:rsidRDefault="00DC4C97" w:rsidP="00DC4C97">
      <w:pPr>
        <w:pStyle w:val="xmsonormal"/>
        <w:spacing w:before="0" w:beforeAutospacing="0" w:after="0" w:afterAutospacing="0"/>
        <w:ind w:left="720"/>
        <w:jc w:val="both"/>
        <w:rPr>
          <w:rFonts w:asciiTheme="minorHAnsi" w:hAnsiTheme="minorHAnsi" w:cstheme="minorHAnsi"/>
          <w:color w:val="201F1E"/>
          <w:sz w:val="20"/>
          <w:szCs w:val="20"/>
        </w:rPr>
      </w:pPr>
      <w:r w:rsidRPr="00466ED1">
        <w:rPr>
          <w:rFonts w:asciiTheme="minorHAnsi" w:hAnsiTheme="minorHAnsi" w:cstheme="minorHAnsi"/>
          <w:sz w:val="20"/>
          <w:szCs w:val="20"/>
          <w:shd w:val="clear" w:color="auto" w:fill="FFFFFF"/>
        </w:rPr>
        <w:t xml:space="preserve">Claire Lewis – Letter to ADC regarding her understanding that Southern Water would give at least 3 months’ notice for work to be carried out in Avisford Park Road to attach </w:t>
      </w:r>
      <w:r w:rsidRPr="00466ED1">
        <w:rPr>
          <w:rFonts w:asciiTheme="minorHAnsi" w:hAnsiTheme="minorHAnsi" w:cstheme="minorHAnsi"/>
          <w:color w:val="201F1E"/>
          <w:sz w:val="20"/>
          <w:szCs w:val="20"/>
          <w:shd w:val="clear" w:color="auto" w:fill="FFFFFF"/>
        </w:rPr>
        <w:t xml:space="preserve">new homes to the existing foul drainage system. They </w:t>
      </w:r>
      <w:r w:rsidRPr="00466ED1">
        <w:rPr>
          <w:rFonts w:asciiTheme="minorHAnsi" w:hAnsiTheme="minorHAnsi" w:cstheme="minorHAnsi"/>
          <w:color w:val="201F1E"/>
          <w:sz w:val="20"/>
          <w:szCs w:val="20"/>
        </w:rPr>
        <w:t>have indicated that they only need to give 10 days’ notice as the work is likely to be under 10 days long. She asked that ADC let her know of their understanding of the legal requirements.</w:t>
      </w:r>
    </w:p>
    <w:p w14:paraId="148C4C14" w14:textId="4D10C173" w:rsidR="00775808" w:rsidRPr="00466ED1" w:rsidRDefault="00775808" w:rsidP="00DC4C97">
      <w:pPr>
        <w:pStyle w:val="xmsonormal"/>
        <w:spacing w:before="0" w:beforeAutospacing="0" w:after="0" w:afterAutospacing="0"/>
        <w:ind w:left="720"/>
        <w:jc w:val="both"/>
        <w:rPr>
          <w:rFonts w:asciiTheme="minorHAnsi" w:hAnsiTheme="minorHAnsi" w:cstheme="minorHAnsi"/>
          <w:sz w:val="20"/>
          <w:szCs w:val="20"/>
          <w:shd w:val="clear" w:color="auto" w:fill="FFFFFF"/>
        </w:rPr>
      </w:pPr>
      <w:r>
        <w:rPr>
          <w:rFonts w:asciiTheme="minorHAnsi" w:hAnsiTheme="minorHAnsi" w:cstheme="minorHAnsi"/>
          <w:color w:val="201F1E"/>
          <w:sz w:val="20"/>
          <w:szCs w:val="20"/>
        </w:rPr>
        <w:t xml:space="preserve">Mrs Barratt – Reported poor quality repairs to potholes in West Walberton Lane to WSCC Highways. She received a response from them acknowledging that the contracted work was below standard and will make the contractor aware. </w:t>
      </w:r>
      <w:r w:rsidR="00F64AE1">
        <w:rPr>
          <w:rFonts w:asciiTheme="minorHAnsi" w:hAnsiTheme="minorHAnsi" w:cstheme="minorHAnsi"/>
          <w:color w:val="201F1E"/>
          <w:sz w:val="20"/>
          <w:szCs w:val="20"/>
        </w:rPr>
        <w:t>An</w:t>
      </w:r>
      <w:r w:rsidR="00F64AE1">
        <w:rPr>
          <w:rFonts w:ascii="Calibri" w:hAnsi="Calibri" w:cs="Calibri"/>
          <w:color w:val="323130"/>
          <w:sz w:val="22"/>
          <w:szCs w:val="22"/>
          <w:shd w:val="clear" w:color="auto" w:fill="FFFFFF"/>
        </w:rPr>
        <w:t xml:space="preserve"> additional job has been raised for the hole adjacent to the drain she described which had been ignored. </w:t>
      </w:r>
    </w:p>
    <w:p w14:paraId="437F7788" w14:textId="77777777" w:rsidR="00DC4C97" w:rsidRDefault="00DC4C97" w:rsidP="00DC4C97">
      <w:pPr>
        <w:shd w:val="clear" w:color="auto" w:fill="FFFFFF" w:themeFill="background1"/>
        <w:jc w:val="both"/>
        <w:rPr>
          <w:rFonts w:asciiTheme="minorHAnsi" w:hAnsiTheme="minorHAnsi" w:cstheme="minorBidi"/>
          <w:b/>
          <w:bCs/>
          <w:sz w:val="20"/>
          <w:szCs w:val="20"/>
          <w:lang w:eastAsia="en-GB"/>
        </w:rPr>
      </w:pPr>
    </w:p>
    <w:p w14:paraId="0C1968D6" w14:textId="01C5A6AE" w:rsidR="00DC4C97" w:rsidRPr="00F64AE1" w:rsidRDefault="00F64AE1" w:rsidP="00F64AE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85E71">
        <w:rPr>
          <w:rFonts w:asciiTheme="minorHAnsi" w:hAnsiTheme="minorHAnsi" w:cstheme="minorBidi"/>
          <w:b/>
          <w:bCs/>
          <w:sz w:val="20"/>
          <w:szCs w:val="20"/>
          <w:lang w:eastAsia="en-GB"/>
        </w:rPr>
        <w:t>3</w:t>
      </w:r>
      <w:r>
        <w:rPr>
          <w:rFonts w:asciiTheme="minorHAnsi" w:hAnsiTheme="minorHAnsi" w:cstheme="minorBidi"/>
          <w:b/>
          <w:bCs/>
          <w:sz w:val="20"/>
          <w:szCs w:val="20"/>
          <w:lang w:eastAsia="en-GB"/>
        </w:rPr>
        <w:t>.</w:t>
      </w:r>
      <w:r w:rsidR="00DC4C97" w:rsidRPr="00F64AE1">
        <w:rPr>
          <w:rFonts w:asciiTheme="minorHAnsi" w:hAnsiTheme="minorHAnsi" w:cstheme="minorBidi"/>
          <w:b/>
          <w:bCs/>
          <w:sz w:val="20"/>
          <w:szCs w:val="20"/>
          <w:lang w:eastAsia="en-GB"/>
        </w:rPr>
        <w:t xml:space="preserve"> </w:t>
      </w:r>
      <w:r w:rsidR="00DC4C97" w:rsidRPr="00F64AE1">
        <w:rPr>
          <w:rFonts w:asciiTheme="minorHAnsi" w:hAnsiTheme="minorHAnsi" w:cstheme="minorHAnsi"/>
          <w:b/>
          <w:sz w:val="20"/>
          <w:szCs w:val="20"/>
          <w:lang w:eastAsia="en-GB"/>
        </w:rPr>
        <w:tab/>
      </w:r>
      <w:r w:rsidR="00DC4C97" w:rsidRPr="00F64AE1">
        <w:rPr>
          <w:rFonts w:asciiTheme="minorHAnsi" w:hAnsiTheme="minorHAnsi" w:cstheme="minorBidi"/>
          <w:b/>
          <w:bCs/>
          <w:sz w:val="20"/>
          <w:szCs w:val="20"/>
          <w:lang w:eastAsia="en-GB"/>
        </w:rPr>
        <w:t>Quotes and payments</w:t>
      </w:r>
    </w:p>
    <w:p w14:paraId="0BE1D2A5" w14:textId="77777777" w:rsidR="00DC4C97" w:rsidRPr="00466ED1" w:rsidRDefault="00DC4C97" w:rsidP="00DC4C97">
      <w:pPr>
        <w:shd w:val="clear" w:color="auto" w:fill="FFFFFF" w:themeFill="background1"/>
        <w:jc w:val="both"/>
        <w:rPr>
          <w:rFonts w:asciiTheme="minorHAnsi" w:eastAsiaTheme="minorEastAsia" w:hAnsiTheme="minorHAnsi" w:cstheme="minorBidi"/>
          <w:b/>
          <w:bCs/>
          <w:sz w:val="20"/>
          <w:szCs w:val="20"/>
          <w:lang w:eastAsia="en-GB"/>
        </w:rPr>
      </w:pPr>
    </w:p>
    <w:p w14:paraId="715AB88A" w14:textId="6111301F" w:rsidR="00DC4C97" w:rsidRPr="00F64AE1" w:rsidRDefault="00F64AE1" w:rsidP="00F64AE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85E71">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00DC4C97" w:rsidRPr="00F64AE1">
        <w:rPr>
          <w:rFonts w:asciiTheme="minorHAnsi" w:hAnsiTheme="minorHAnsi" w:cstheme="minorBidi"/>
          <w:b/>
          <w:bCs/>
          <w:sz w:val="20"/>
          <w:szCs w:val="20"/>
          <w:lang w:eastAsia="en-GB"/>
        </w:rPr>
        <w:t>Any other business</w:t>
      </w:r>
    </w:p>
    <w:p w14:paraId="40668A99" w14:textId="77777777" w:rsidR="00DC4C97" w:rsidRDefault="00DC4C97" w:rsidP="00DC4C97">
      <w:pPr>
        <w:shd w:val="clear" w:color="auto" w:fill="FFFFFF" w:themeFill="background1"/>
        <w:ind w:firstLine="720"/>
        <w:jc w:val="both"/>
        <w:rPr>
          <w:rFonts w:asciiTheme="minorHAnsi" w:hAnsiTheme="minorHAnsi" w:cstheme="minorBidi"/>
          <w:b/>
          <w:bCs/>
          <w:sz w:val="20"/>
          <w:szCs w:val="20"/>
          <w:lang w:eastAsia="en-GB"/>
        </w:rPr>
      </w:pPr>
    </w:p>
    <w:p w14:paraId="38DFDFAE" w14:textId="43B561C5" w:rsidR="00DC4C97" w:rsidRPr="00F64AE1" w:rsidRDefault="00F64AE1" w:rsidP="00F64AE1">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85E71">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00DC4C97" w:rsidRPr="00F64AE1">
        <w:rPr>
          <w:rFonts w:asciiTheme="minorHAnsi" w:hAnsiTheme="minorHAnsi" w:cstheme="minorBidi"/>
          <w:b/>
          <w:bCs/>
          <w:sz w:val="20"/>
          <w:szCs w:val="20"/>
          <w:lang w:eastAsia="en-GB"/>
        </w:rPr>
        <w:t>Date of next meeting</w:t>
      </w:r>
    </w:p>
    <w:p w14:paraId="7F94F6B7" w14:textId="4DAAB620" w:rsidR="00DC4C97" w:rsidRDefault="00F64AE1" w:rsidP="00DC4C9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00DC4C97"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00DC4C97" w:rsidRPr="6F578A76">
        <w:rPr>
          <w:rFonts w:asciiTheme="minorHAnsi" w:hAnsiTheme="minorHAnsi" w:cstheme="minorBidi"/>
          <w:sz w:val="20"/>
          <w:szCs w:val="20"/>
          <w:lang w:eastAsia="en-GB"/>
        </w:rPr>
        <w:t>date of the next meeting is</w:t>
      </w:r>
      <w:r w:rsidR="007F5577">
        <w:rPr>
          <w:rFonts w:asciiTheme="minorHAnsi" w:hAnsiTheme="minorHAnsi" w:cstheme="minorBidi"/>
          <w:sz w:val="20"/>
          <w:szCs w:val="20"/>
          <w:lang w:eastAsia="en-GB"/>
        </w:rPr>
        <w:t xml:space="preserve"> </w:t>
      </w:r>
      <w:r w:rsidR="00DC4C97">
        <w:rPr>
          <w:rFonts w:asciiTheme="minorHAnsi" w:hAnsiTheme="minorHAnsi" w:cstheme="minorBidi"/>
          <w:sz w:val="20"/>
          <w:szCs w:val="20"/>
          <w:lang w:eastAsia="en-GB"/>
        </w:rPr>
        <w:t>21 July</w:t>
      </w:r>
      <w:r w:rsidR="00DC4C97" w:rsidRPr="6F578A76">
        <w:rPr>
          <w:rFonts w:asciiTheme="minorHAnsi" w:hAnsiTheme="minorHAnsi" w:cstheme="minorBidi"/>
          <w:sz w:val="20"/>
          <w:szCs w:val="20"/>
          <w:lang w:eastAsia="en-GB"/>
        </w:rPr>
        <w:t xml:space="preserve"> 2020.</w:t>
      </w:r>
    </w:p>
    <w:p w14:paraId="4FDA620A" w14:textId="2D69C4AC" w:rsidR="00DC4C97" w:rsidRDefault="007F5577">
      <w:r>
        <w:t xml:space="preserve"> </w:t>
      </w:r>
    </w:p>
    <w:sectPr w:rsidR="00DC4C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29E35" w14:textId="77777777" w:rsidR="001322DB" w:rsidRDefault="001322DB" w:rsidP="00F06B0C">
      <w:r>
        <w:separator/>
      </w:r>
    </w:p>
  </w:endnote>
  <w:endnote w:type="continuationSeparator" w:id="0">
    <w:p w14:paraId="61BCEDB5" w14:textId="77777777" w:rsidR="001322DB" w:rsidRDefault="001322DB" w:rsidP="00F0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D9864" w14:textId="77777777" w:rsidR="00F06B0C" w:rsidRDefault="00F06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925334"/>
      <w:docPartObj>
        <w:docPartGallery w:val="Page Numbers (Bottom of Page)"/>
        <w:docPartUnique/>
      </w:docPartObj>
    </w:sdtPr>
    <w:sdtEndPr>
      <w:rPr>
        <w:color w:val="7F7F7F" w:themeColor="background1" w:themeShade="7F"/>
        <w:spacing w:val="60"/>
      </w:rPr>
    </w:sdtEndPr>
    <w:sdtContent>
      <w:p w14:paraId="7DD6BDB6" w14:textId="4E97FF38" w:rsidR="00F06B0C" w:rsidRDefault="00F06B0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C1B159" w14:textId="77777777" w:rsidR="00F06B0C" w:rsidRDefault="00F06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0A38" w14:textId="77777777" w:rsidR="00F06B0C" w:rsidRDefault="00F0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350CC" w14:textId="77777777" w:rsidR="001322DB" w:rsidRDefault="001322DB" w:rsidP="00F06B0C">
      <w:r>
        <w:separator/>
      </w:r>
    </w:p>
  </w:footnote>
  <w:footnote w:type="continuationSeparator" w:id="0">
    <w:p w14:paraId="198E02DC" w14:textId="77777777" w:rsidR="001322DB" w:rsidRDefault="001322DB" w:rsidP="00F0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7F4C" w14:textId="77777777" w:rsidR="00F06B0C" w:rsidRDefault="00F06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0013" w14:textId="77777777" w:rsidR="00F06B0C" w:rsidRDefault="00F06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9D4BB" w14:textId="77777777" w:rsidR="00F06B0C" w:rsidRDefault="00F06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4E28"/>
    <w:multiLevelType w:val="hybridMultilevel"/>
    <w:tmpl w:val="19588BF8"/>
    <w:lvl w:ilvl="0" w:tplc="3528B6EE">
      <w:start w:val="1"/>
      <w:numFmt w:val="decimal"/>
      <w:lvlText w:val="%1."/>
      <w:lvlJc w:val="left"/>
      <w:pPr>
        <w:ind w:left="720" w:hanging="360"/>
      </w:pPr>
    </w:lvl>
    <w:lvl w:ilvl="1" w:tplc="56348D6C">
      <w:start w:val="1"/>
      <w:numFmt w:val="decimal"/>
      <w:lvlText w:val="%2."/>
      <w:lvlJc w:val="left"/>
      <w:pPr>
        <w:ind w:left="1440" w:hanging="360"/>
      </w:pPr>
    </w:lvl>
    <w:lvl w:ilvl="2" w:tplc="1206DF4E">
      <w:start w:val="1"/>
      <w:numFmt w:val="lowerRoman"/>
      <w:lvlText w:val="%3."/>
      <w:lvlJc w:val="right"/>
      <w:pPr>
        <w:ind w:left="2160" w:hanging="180"/>
      </w:pPr>
    </w:lvl>
    <w:lvl w:ilvl="3" w:tplc="5618503C">
      <w:start w:val="1"/>
      <w:numFmt w:val="decimal"/>
      <w:lvlText w:val="%4."/>
      <w:lvlJc w:val="left"/>
      <w:pPr>
        <w:ind w:left="2880" w:hanging="360"/>
      </w:pPr>
    </w:lvl>
    <w:lvl w:ilvl="4" w:tplc="5D18DF58">
      <w:start w:val="1"/>
      <w:numFmt w:val="lowerLetter"/>
      <w:lvlText w:val="%5."/>
      <w:lvlJc w:val="left"/>
      <w:pPr>
        <w:ind w:left="3600" w:hanging="360"/>
      </w:pPr>
    </w:lvl>
    <w:lvl w:ilvl="5" w:tplc="F2B0E238">
      <w:start w:val="1"/>
      <w:numFmt w:val="lowerRoman"/>
      <w:lvlText w:val="%6."/>
      <w:lvlJc w:val="right"/>
      <w:pPr>
        <w:ind w:left="4320" w:hanging="180"/>
      </w:pPr>
    </w:lvl>
    <w:lvl w:ilvl="6" w:tplc="44085A60">
      <w:start w:val="1"/>
      <w:numFmt w:val="decimal"/>
      <w:lvlText w:val="%7."/>
      <w:lvlJc w:val="left"/>
      <w:pPr>
        <w:ind w:left="5040" w:hanging="360"/>
      </w:pPr>
    </w:lvl>
    <w:lvl w:ilvl="7" w:tplc="7DF80476">
      <w:start w:val="1"/>
      <w:numFmt w:val="lowerLetter"/>
      <w:lvlText w:val="%8."/>
      <w:lvlJc w:val="left"/>
      <w:pPr>
        <w:ind w:left="5760" w:hanging="360"/>
      </w:pPr>
    </w:lvl>
    <w:lvl w:ilvl="8" w:tplc="72861F38">
      <w:start w:val="1"/>
      <w:numFmt w:val="lowerRoman"/>
      <w:lvlText w:val="%9."/>
      <w:lvlJc w:val="right"/>
      <w:pPr>
        <w:ind w:left="6480" w:hanging="180"/>
      </w:pPr>
    </w:lvl>
  </w:abstractNum>
  <w:abstractNum w:abstractNumId="1" w15:restartNumberingAfterBreak="0">
    <w:nsid w:val="0FD17CE1"/>
    <w:multiLevelType w:val="multilevel"/>
    <w:tmpl w:val="5D26F6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1360682"/>
    <w:multiLevelType w:val="hybridMultilevel"/>
    <w:tmpl w:val="C3F4FA30"/>
    <w:lvl w:ilvl="0" w:tplc="CC820EDA">
      <w:start w:val="1"/>
      <w:numFmt w:val="bullet"/>
      <w:lvlText w:val=""/>
      <w:lvlJc w:val="left"/>
      <w:pPr>
        <w:ind w:left="720" w:hanging="360"/>
      </w:pPr>
      <w:rPr>
        <w:rFonts w:ascii="Symbol" w:hAnsi="Symbol" w:hint="default"/>
      </w:rPr>
    </w:lvl>
    <w:lvl w:ilvl="1" w:tplc="248EC53C">
      <w:start w:val="1"/>
      <w:numFmt w:val="bullet"/>
      <w:lvlText w:val="o"/>
      <w:lvlJc w:val="left"/>
      <w:pPr>
        <w:ind w:left="1440" w:hanging="360"/>
      </w:pPr>
      <w:rPr>
        <w:rFonts w:ascii="Courier New" w:hAnsi="Courier New" w:hint="default"/>
      </w:rPr>
    </w:lvl>
    <w:lvl w:ilvl="2" w:tplc="2F5420F2">
      <w:start w:val="1"/>
      <w:numFmt w:val="bullet"/>
      <w:lvlText w:val=""/>
      <w:lvlJc w:val="left"/>
      <w:pPr>
        <w:ind w:left="2160" w:hanging="360"/>
      </w:pPr>
      <w:rPr>
        <w:rFonts w:ascii="Wingdings" w:hAnsi="Wingdings" w:hint="default"/>
      </w:rPr>
    </w:lvl>
    <w:lvl w:ilvl="3" w:tplc="2FCE6922">
      <w:start w:val="1"/>
      <w:numFmt w:val="bullet"/>
      <w:lvlText w:val=""/>
      <w:lvlJc w:val="left"/>
      <w:pPr>
        <w:ind w:left="2880" w:hanging="360"/>
      </w:pPr>
      <w:rPr>
        <w:rFonts w:ascii="Symbol" w:hAnsi="Symbol" w:hint="default"/>
      </w:rPr>
    </w:lvl>
    <w:lvl w:ilvl="4" w:tplc="9788A218">
      <w:start w:val="1"/>
      <w:numFmt w:val="bullet"/>
      <w:lvlText w:val="o"/>
      <w:lvlJc w:val="left"/>
      <w:pPr>
        <w:ind w:left="3600" w:hanging="360"/>
      </w:pPr>
      <w:rPr>
        <w:rFonts w:ascii="Courier New" w:hAnsi="Courier New" w:hint="default"/>
      </w:rPr>
    </w:lvl>
    <w:lvl w:ilvl="5" w:tplc="E3F6E9F8">
      <w:start w:val="1"/>
      <w:numFmt w:val="bullet"/>
      <w:lvlText w:val=""/>
      <w:lvlJc w:val="left"/>
      <w:pPr>
        <w:ind w:left="4320" w:hanging="360"/>
      </w:pPr>
      <w:rPr>
        <w:rFonts w:ascii="Wingdings" w:hAnsi="Wingdings" w:hint="default"/>
      </w:rPr>
    </w:lvl>
    <w:lvl w:ilvl="6" w:tplc="694E3532">
      <w:start w:val="1"/>
      <w:numFmt w:val="bullet"/>
      <w:lvlText w:val=""/>
      <w:lvlJc w:val="left"/>
      <w:pPr>
        <w:ind w:left="5040" w:hanging="360"/>
      </w:pPr>
      <w:rPr>
        <w:rFonts w:ascii="Symbol" w:hAnsi="Symbol" w:hint="default"/>
      </w:rPr>
    </w:lvl>
    <w:lvl w:ilvl="7" w:tplc="437EC7B6">
      <w:start w:val="1"/>
      <w:numFmt w:val="bullet"/>
      <w:lvlText w:val="o"/>
      <w:lvlJc w:val="left"/>
      <w:pPr>
        <w:ind w:left="5760" w:hanging="360"/>
      </w:pPr>
      <w:rPr>
        <w:rFonts w:ascii="Courier New" w:hAnsi="Courier New" w:hint="default"/>
      </w:rPr>
    </w:lvl>
    <w:lvl w:ilvl="8" w:tplc="41D4E994">
      <w:start w:val="1"/>
      <w:numFmt w:val="bullet"/>
      <w:lvlText w:val=""/>
      <w:lvlJc w:val="left"/>
      <w:pPr>
        <w:ind w:left="6480" w:hanging="360"/>
      </w:pPr>
      <w:rPr>
        <w:rFonts w:ascii="Wingdings" w:hAnsi="Wingdings" w:hint="default"/>
      </w:rPr>
    </w:lvl>
  </w:abstractNum>
  <w:abstractNum w:abstractNumId="3" w15:restartNumberingAfterBreak="0">
    <w:nsid w:val="17374343"/>
    <w:multiLevelType w:val="hybridMultilevel"/>
    <w:tmpl w:val="35FEB3E0"/>
    <w:lvl w:ilvl="0" w:tplc="20104FB8">
      <w:start w:val="1"/>
      <w:numFmt w:val="decimal"/>
      <w:lvlText w:val="%1."/>
      <w:lvlJc w:val="left"/>
      <w:pPr>
        <w:ind w:left="720" w:hanging="360"/>
      </w:pPr>
    </w:lvl>
    <w:lvl w:ilvl="1" w:tplc="C69A8776">
      <w:start w:val="1"/>
      <w:numFmt w:val="lowerLetter"/>
      <w:lvlText w:val="%2."/>
      <w:lvlJc w:val="left"/>
      <w:pPr>
        <w:ind w:left="1440" w:hanging="360"/>
      </w:pPr>
    </w:lvl>
    <w:lvl w:ilvl="2" w:tplc="56C65E00">
      <w:start w:val="1"/>
      <w:numFmt w:val="lowerRoman"/>
      <w:lvlText w:val="%3."/>
      <w:lvlJc w:val="right"/>
      <w:pPr>
        <w:ind w:left="2160" w:hanging="180"/>
      </w:pPr>
    </w:lvl>
    <w:lvl w:ilvl="3" w:tplc="9372EDD0">
      <w:start w:val="1"/>
      <w:numFmt w:val="decimal"/>
      <w:lvlText w:val="%4."/>
      <w:lvlJc w:val="left"/>
      <w:pPr>
        <w:ind w:left="2880" w:hanging="360"/>
      </w:pPr>
    </w:lvl>
    <w:lvl w:ilvl="4" w:tplc="C3C6257C">
      <w:start w:val="1"/>
      <w:numFmt w:val="lowerLetter"/>
      <w:lvlText w:val="%5."/>
      <w:lvlJc w:val="left"/>
      <w:pPr>
        <w:ind w:left="3600" w:hanging="360"/>
      </w:pPr>
    </w:lvl>
    <w:lvl w:ilvl="5" w:tplc="709EC68E">
      <w:start w:val="1"/>
      <w:numFmt w:val="lowerRoman"/>
      <w:lvlText w:val="%6."/>
      <w:lvlJc w:val="right"/>
      <w:pPr>
        <w:ind w:left="4320" w:hanging="180"/>
      </w:pPr>
    </w:lvl>
    <w:lvl w:ilvl="6" w:tplc="A96C1E50">
      <w:start w:val="1"/>
      <w:numFmt w:val="decimal"/>
      <w:lvlText w:val="%7."/>
      <w:lvlJc w:val="left"/>
      <w:pPr>
        <w:ind w:left="5040" w:hanging="360"/>
      </w:pPr>
    </w:lvl>
    <w:lvl w:ilvl="7" w:tplc="554A5726">
      <w:start w:val="1"/>
      <w:numFmt w:val="lowerLetter"/>
      <w:lvlText w:val="%8."/>
      <w:lvlJc w:val="left"/>
      <w:pPr>
        <w:ind w:left="5760" w:hanging="360"/>
      </w:pPr>
    </w:lvl>
    <w:lvl w:ilvl="8" w:tplc="D3980664">
      <w:start w:val="1"/>
      <w:numFmt w:val="lowerRoman"/>
      <w:lvlText w:val="%9."/>
      <w:lvlJc w:val="right"/>
      <w:pPr>
        <w:ind w:left="6480" w:hanging="180"/>
      </w:pPr>
    </w:lvl>
  </w:abstractNum>
  <w:abstractNum w:abstractNumId="4" w15:restartNumberingAfterBreak="0">
    <w:nsid w:val="657342C8"/>
    <w:multiLevelType w:val="hybridMultilevel"/>
    <w:tmpl w:val="5F8CF5D6"/>
    <w:lvl w:ilvl="0" w:tplc="D6D2BEF8">
      <w:start w:val="1"/>
      <w:numFmt w:val="decimal"/>
      <w:lvlText w:val="%1."/>
      <w:lvlJc w:val="left"/>
      <w:pPr>
        <w:ind w:left="720" w:hanging="360"/>
      </w:pPr>
    </w:lvl>
    <w:lvl w:ilvl="1" w:tplc="BBE82F8A">
      <w:start w:val="1"/>
      <w:numFmt w:val="decimal"/>
      <w:lvlText w:val="%2."/>
      <w:lvlJc w:val="left"/>
      <w:pPr>
        <w:ind w:left="1440" w:hanging="360"/>
      </w:pPr>
    </w:lvl>
    <w:lvl w:ilvl="2" w:tplc="2856B052">
      <w:start w:val="1"/>
      <w:numFmt w:val="lowerRoman"/>
      <w:lvlText w:val="%3."/>
      <w:lvlJc w:val="right"/>
      <w:pPr>
        <w:ind w:left="2160" w:hanging="180"/>
      </w:pPr>
    </w:lvl>
    <w:lvl w:ilvl="3" w:tplc="EE1A2480">
      <w:start w:val="1"/>
      <w:numFmt w:val="decimal"/>
      <w:lvlText w:val="%4."/>
      <w:lvlJc w:val="left"/>
      <w:pPr>
        <w:ind w:left="2880" w:hanging="360"/>
      </w:pPr>
    </w:lvl>
    <w:lvl w:ilvl="4" w:tplc="BA049E8A">
      <w:start w:val="1"/>
      <w:numFmt w:val="lowerLetter"/>
      <w:lvlText w:val="%5."/>
      <w:lvlJc w:val="left"/>
      <w:pPr>
        <w:ind w:left="3600" w:hanging="360"/>
      </w:pPr>
    </w:lvl>
    <w:lvl w:ilvl="5" w:tplc="9594CBB4">
      <w:start w:val="1"/>
      <w:numFmt w:val="lowerRoman"/>
      <w:lvlText w:val="%6."/>
      <w:lvlJc w:val="right"/>
      <w:pPr>
        <w:ind w:left="4320" w:hanging="180"/>
      </w:pPr>
    </w:lvl>
    <w:lvl w:ilvl="6" w:tplc="76505110">
      <w:start w:val="1"/>
      <w:numFmt w:val="decimal"/>
      <w:lvlText w:val="%7."/>
      <w:lvlJc w:val="left"/>
      <w:pPr>
        <w:ind w:left="5040" w:hanging="360"/>
      </w:pPr>
    </w:lvl>
    <w:lvl w:ilvl="7" w:tplc="42344A44">
      <w:start w:val="1"/>
      <w:numFmt w:val="lowerLetter"/>
      <w:lvlText w:val="%8."/>
      <w:lvlJc w:val="left"/>
      <w:pPr>
        <w:ind w:left="5760" w:hanging="360"/>
      </w:pPr>
    </w:lvl>
    <w:lvl w:ilvl="8" w:tplc="8A764722">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97"/>
    <w:rsid w:val="000079E9"/>
    <w:rsid w:val="000E3421"/>
    <w:rsid w:val="000F1B1C"/>
    <w:rsid w:val="001322DB"/>
    <w:rsid w:val="002950A4"/>
    <w:rsid w:val="007008DB"/>
    <w:rsid w:val="00727C0D"/>
    <w:rsid w:val="00775808"/>
    <w:rsid w:val="007F5577"/>
    <w:rsid w:val="008862EC"/>
    <w:rsid w:val="008A6B5A"/>
    <w:rsid w:val="00900C39"/>
    <w:rsid w:val="00A10C00"/>
    <w:rsid w:val="00A213D9"/>
    <w:rsid w:val="00C07322"/>
    <w:rsid w:val="00C23FE1"/>
    <w:rsid w:val="00CB0168"/>
    <w:rsid w:val="00DC4C97"/>
    <w:rsid w:val="00E85E71"/>
    <w:rsid w:val="00F06B0C"/>
    <w:rsid w:val="00F64AE1"/>
    <w:rsid w:val="5AFB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EB78"/>
  <w15:chartTrackingRefBased/>
  <w15:docId w15:val="{EF615B3C-0339-4507-83A1-FE26B432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9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C97"/>
    <w:rPr>
      <w:color w:val="0000FF"/>
      <w:u w:val="single"/>
    </w:rPr>
  </w:style>
  <w:style w:type="paragraph" w:customStyle="1" w:styleId="xmsonormal">
    <w:name w:val="x_msonormal"/>
    <w:basedOn w:val="Normal"/>
    <w:rsid w:val="00DC4C97"/>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DC4C97"/>
    <w:pPr>
      <w:ind w:left="720"/>
      <w:contextualSpacing/>
    </w:pPr>
  </w:style>
  <w:style w:type="paragraph" w:styleId="Header">
    <w:name w:val="header"/>
    <w:basedOn w:val="Normal"/>
    <w:link w:val="HeaderChar"/>
    <w:uiPriority w:val="99"/>
    <w:unhideWhenUsed/>
    <w:rsid w:val="00F06B0C"/>
    <w:pPr>
      <w:tabs>
        <w:tab w:val="center" w:pos="4513"/>
        <w:tab w:val="right" w:pos="9026"/>
      </w:tabs>
    </w:pPr>
  </w:style>
  <w:style w:type="character" w:customStyle="1" w:styleId="HeaderChar">
    <w:name w:val="Header Char"/>
    <w:basedOn w:val="DefaultParagraphFont"/>
    <w:link w:val="Header"/>
    <w:uiPriority w:val="99"/>
    <w:rsid w:val="00F06B0C"/>
    <w:rPr>
      <w:rFonts w:ascii="Arial" w:eastAsia="Times New Roman" w:hAnsi="Arial" w:cs="Arial"/>
      <w:sz w:val="24"/>
      <w:szCs w:val="24"/>
    </w:rPr>
  </w:style>
  <w:style w:type="paragraph" w:styleId="Footer">
    <w:name w:val="footer"/>
    <w:basedOn w:val="Normal"/>
    <w:link w:val="FooterChar"/>
    <w:uiPriority w:val="99"/>
    <w:unhideWhenUsed/>
    <w:rsid w:val="00F06B0C"/>
    <w:pPr>
      <w:tabs>
        <w:tab w:val="center" w:pos="4513"/>
        <w:tab w:val="right" w:pos="9026"/>
      </w:tabs>
    </w:pPr>
  </w:style>
  <w:style w:type="character" w:customStyle="1" w:styleId="FooterChar">
    <w:name w:val="Footer Char"/>
    <w:basedOn w:val="DefaultParagraphFont"/>
    <w:link w:val="Footer"/>
    <w:uiPriority w:val="99"/>
    <w:rsid w:val="00F06B0C"/>
    <w:rPr>
      <w:rFonts w:ascii="Arial" w:eastAsia="Times New Roman" w:hAnsi="Arial" w:cs="Arial"/>
      <w:sz w:val="24"/>
      <w:szCs w:val="24"/>
    </w:rPr>
  </w:style>
  <w:style w:type="character" w:styleId="UnresolvedMention">
    <w:name w:val="Unresolved Mention"/>
    <w:basedOn w:val="DefaultParagraphFont"/>
    <w:uiPriority w:val="99"/>
    <w:semiHidden/>
    <w:unhideWhenUsed/>
    <w:rsid w:val="00A2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atcliffe@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13</cp:revision>
  <dcterms:created xsi:type="dcterms:W3CDTF">2020-06-03T07:31:00Z</dcterms:created>
  <dcterms:modified xsi:type="dcterms:W3CDTF">2020-06-04T07:54:00Z</dcterms:modified>
</cp:coreProperties>
</file>