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49575" w14:textId="77777777" w:rsidR="00E6640B" w:rsidRDefault="00E6640B"/>
    <w:p w14:paraId="41E696C0" w14:textId="566D6254" w:rsidR="00684F47" w:rsidRDefault="00DD06B6" w:rsidP="00DD06B6">
      <w:pPr>
        <w:jc w:val="center"/>
      </w:pPr>
      <w:r>
        <w:rPr>
          <w:noProof/>
        </w:rPr>
        <w:drawing>
          <wp:inline distT="0" distB="0" distL="0" distR="0" wp14:anchorId="3D621598" wp14:editId="13B0BE60">
            <wp:extent cx="1809750" cy="1935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809750" cy="1935480"/>
                    </a:xfrm>
                    <a:prstGeom prst="rect">
                      <a:avLst/>
                    </a:prstGeom>
                  </pic:spPr>
                </pic:pic>
              </a:graphicData>
            </a:graphic>
          </wp:inline>
        </w:drawing>
      </w:r>
    </w:p>
    <w:p w14:paraId="48C98396" w14:textId="013C3134" w:rsidR="00684F47" w:rsidRPr="00AA2FC5" w:rsidRDefault="00AA2FC5" w:rsidP="00AA2FC5">
      <w:pPr>
        <w:jc w:val="center"/>
        <w:rPr>
          <w:rFonts w:ascii="Arial" w:hAnsi="Arial" w:cs="Arial"/>
          <w:b/>
          <w:sz w:val="28"/>
          <w:szCs w:val="28"/>
          <w:u w:val="single"/>
        </w:rPr>
      </w:pPr>
      <w:r w:rsidRPr="00AA2FC5">
        <w:rPr>
          <w:rFonts w:ascii="Arial" w:hAnsi="Arial" w:cs="Arial"/>
          <w:b/>
          <w:sz w:val="28"/>
          <w:szCs w:val="28"/>
          <w:u w:val="single"/>
        </w:rPr>
        <w:t>WALBERTON PARISH COUNCIL</w:t>
      </w:r>
    </w:p>
    <w:p w14:paraId="36CBAF48" w14:textId="77777777" w:rsidR="00AA2FC5" w:rsidRDefault="00AA2FC5" w:rsidP="00AA2FC5">
      <w:pPr>
        <w:jc w:val="center"/>
        <w:rPr>
          <w:rFonts w:ascii="Arial" w:hAnsi="Arial" w:cs="Arial"/>
          <w:b/>
          <w:u w:val="single"/>
        </w:rPr>
      </w:pPr>
    </w:p>
    <w:p w14:paraId="1AB25C2B" w14:textId="6C4539EA" w:rsidR="00AA2FC5" w:rsidRPr="00517929" w:rsidRDefault="00AA2FC5" w:rsidP="00AA2FC5">
      <w:pPr>
        <w:jc w:val="center"/>
        <w:rPr>
          <w:rFonts w:cstheme="minorHAnsi"/>
          <w:b/>
          <w:u w:val="single"/>
        </w:rPr>
      </w:pPr>
      <w:r w:rsidRPr="00517929">
        <w:rPr>
          <w:rFonts w:cstheme="minorHAnsi"/>
          <w:b/>
          <w:u w:val="single"/>
        </w:rPr>
        <w:t>RESERVES POLICY</w:t>
      </w:r>
    </w:p>
    <w:p w14:paraId="6B478271" w14:textId="0E20C857" w:rsidR="00684F47" w:rsidRPr="00517929" w:rsidRDefault="00AA2FC5" w:rsidP="00684F47">
      <w:pPr>
        <w:rPr>
          <w:rFonts w:cstheme="minorHAnsi"/>
          <w:b/>
        </w:rPr>
      </w:pPr>
      <w:r w:rsidRPr="00517929">
        <w:rPr>
          <w:rFonts w:cstheme="minorHAnsi"/>
          <w:b/>
        </w:rPr>
        <w:t>Introduction</w:t>
      </w:r>
      <w:r w:rsidR="00684F47" w:rsidRPr="00517929">
        <w:rPr>
          <w:rFonts w:cstheme="minorHAnsi"/>
          <w:b/>
        </w:rPr>
        <w:t xml:space="preserve"> </w:t>
      </w:r>
    </w:p>
    <w:p w14:paraId="31E438D3" w14:textId="5E497EDF" w:rsidR="00AA2FC5" w:rsidRPr="00517929" w:rsidRDefault="00AA2FC5" w:rsidP="00AA2FC5">
      <w:pPr>
        <w:spacing w:after="0"/>
        <w:jc w:val="both"/>
        <w:rPr>
          <w:rFonts w:cstheme="minorHAnsi"/>
        </w:rPr>
      </w:pPr>
      <w:r w:rsidRPr="00517929">
        <w:rPr>
          <w:rFonts w:cstheme="minorHAnsi"/>
        </w:rPr>
        <w:t xml:space="preserve">Walberton </w:t>
      </w:r>
      <w:r w:rsidR="00684F47" w:rsidRPr="00517929">
        <w:rPr>
          <w:rFonts w:cstheme="minorHAnsi"/>
        </w:rPr>
        <w:t xml:space="preserve">Parish Council is required to maintain adequate financial reserves to meet the needs of the Parish Council. The purpose of this policy is to set out how the Council will determine and review the level of reserves. Sections 32 and 43 of the Local Government Finance Act 1992 require local authorities to have regard to the level of reserves needed for meeting estimated future expenditure when calculating the budget requirement. However, there is no specified minimum level of reserves that an authority should </w:t>
      </w:r>
      <w:r w:rsidRPr="00517929">
        <w:rPr>
          <w:rFonts w:cstheme="minorHAnsi"/>
        </w:rPr>
        <w:t>hold,</w:t>
      </w:r>
      <w:r w:rsidR="00684F47" w:rsidRPr="00517929">
        <w:rPr>
          <w:rFonts w:cstheme="minorHAnsi"/>
        </w:rPr>
        <w:t xml:space="preserve"> and it is the responsibility of the Responsible Financial Officer to advise the Council about the level of reserves and to ensure that there are procedures for their establishment and use.</w:t>
      </w:r>
    </w:p>
    <w:p w14:paraId="44950CA6" w14:textId="25131BC4" w:rsidR="00517929" w:rsidRPr="00517929" w:rsidRDefault="00517929" w:rsidP="00AA2FC5">
      <w:pPr>
        <w:spacing w:after="0"/>
        <w:jc w:val="both"/>
        <w:rPr>
          <w:rFonts w:cstheme="minorHAnsi"/>
        </w:rPr>
      </w:pPr>
    </w:p>
    <w:p w14:paraId="1429DD85" w14:textId="2EA16359" w:rsidR="00517929" w:rsidRPr="00517929" w:rsidRDefault="00517929" w:rsidP="006617C4">
      <w:pPr>
        <w:spacing w:after="0"/>
        <w:jc w:val="both"/>
        <w:rPr>
          <w:rFonts w:cstheme="minorHAnsi"/>
        </w:rPr>
      </w:pPr>
      <w:r w:rsidRPr="00517929">
        <w:rPr>
          <w:rFonts w:cstheme="minorHAnsi"/>
        </w:rPr>
        <w:t>The determination of the Council’s reserves</w:t>
      </w:r>
      <w:r w:rsidR="006617C4">
        <w:rPr>
          <w:rFonts w:cstheme="minorHAnsi"/>
        </w:rPr>
        <w:t xml:space="preserve"> </w:t>
      </w:r>
      <w:r w:rsidRPr="00517929">
        <w:rPr>
          <w:rFonts w:cstheme="minorHAnsi"/>
        </w:rPr>
        <w:t>will be consistent with</w:t>
      </w:r>
      <w:r w:rsidR="006617C4">
        <w:rPr>
          <w:rFonts w:cstheme="minorHAnsi"/>
        </w:rPr>
        <w:t xml:space="preserve"> </w:t>
      </w:r>
      <w:r w:rsidRPr="00517929">
        <w:rPr>
          <w:rFonts w:cstheme="minorHAnsi"/>
        </w:rPr>
        <w:t>meeting the Council’s overall</w:t>
      </w:r>
      <w:r w:rsidR="006617C4">
        <w:rPr>
          <w:rFonts w:cstheme="minorHAnsi"/>
        </w:rPr>
        <w:t xml:space="preserve"> </w:t>
      </w:r>
      <w:r w:rsidRPr="00517929">
        <w:rPr>
          <w:rFonts w:cstheme="minorHAnsi"/>
        </w:rPr>
        <w:t>strategic objectives:</w:t>
      </w:r>
    </w:p>
    <w:p w14:paraId="3DD8789B" w14:textId="23AC338E" w:rsidR="004B4574" w:rsidRPr="004B4574" w:rsidRDefault="006617C4" w:rsidP="13B0BE60">
      <w:pPr>
        <w:pStyle w:val="ListParagraph"/>
        <w:numPr>
          <w:ilvl w:val="0"/>
          <w:numId w:val="3"/>
        </w:numPr>
        <w:spacing w:after="0"/>
        <w:jc w:val="both"/>
      </w:pPr>
      <w:r w:rsidRPr="13B0BE60">
        <w:t xml:space="preserve">To continually improve the quality of life and encourage pride in the villages and local </w:t>
      </w:r>
      <w:r w:rsidR="5BD6F22A" w:rsidRPr="13B0BE60">
        <w:t>environment.</w:t>
      </w:r>
    </w:p>
    <w:p w14:paraId="44C3E12A" w14:textId="62CF9A4B" w:rsidR="004B4574" w:rsidRPr="004B4574" w:rsidRDefault="004B4574" w:rsidP="13B0BE60">
      <w:pPr>
        <w:pStyle w:val="ListParagraph"/>
        <w:numPr>
          <w:ilvl w:val="0"/>
          <w:numId w:val="3"/>
        </w:numPr>
        <w:spacing w:after="0"/>
        <w:jc w:val="both"/>
      </w:pPr>
      <w:r w:rsidRPr="13B0BE60">
        <w:t>To</w:t>
      </w:r>
      <w:r w:rsidR="006617C4" w:rsidRPr="13B0BE60">
        <w:t xml:space="preserve"> promot</w:t>
      </w:r>
      <w:r w:rsidRPr="13B0BE60">
        <w:t>e</w:t>
      </w:r>
      <w:r w:rsidR="006617C4" w:rsidRPr="13B0BE60">
        <w:t xml:space="preserve"> an inclusive community provided with proper amenities, supporting local businesses and </w:t>
      </w:r>
      <w:r w:rsidR="205E3B9E" w:rsidRPr="13B0BE60">
        <w:t>facilities.</w:t>
      </w:r>
    </w:p>
    <w:p w14:paraId="5DF608ED" w14:textId="362045EF" w:rsidR="006617C4" w:rsidRPr="004B4574" w:rsidRDefault="004B4574" w:rsidP="004B4574">
      <w:pPr>
        <w:pStyle w:val="ListParagraph"/>
        <w:numPr>
          <w:ilvl w:val="0"/>
          <w:numId w:val="3"/>
        </w:numPr>
        <w:spacing w:after="0"/>
        <w:jc w:val="both"/>
        <w:rPr>
          <w:b/>
        </w:rPr>
      </w:pPr>
      <w:r w:rsidRPr="004B4574">
        <w:rPr>
          <w:rFonts w:cstheme="minorHAnsi"/>
        </w:rPr>
        <w:t xml:space="preserve">To </w:t>
      </w:r>
      <w:r w:rsidR="006617C4" w:rsidRPr="004B4574">
        <w:rPr>
          <w:rFonts w:cstheme="minorHAnsi"/>
        </w:rPr>
        <w:t>shap</w:t>
      </w:r>
      <w:r w:rsidRPr="004B4574">
        <w:rPr>
          <w:rFonts w:cstheme="minorHAnsi"/>
        </w:rPr>
        <w:t>e</w:t>
      </w:r>
      <w:r w:rsidR="006617C4" w:rsidRPr="004B4574">
        <w:rPr>
          <w:rFonts w:cstheme="minorHAnsi"/>
        </w:rPr>
        <w:t xml:space="preserve"> the future of the parish for a sustainable future.</w:t>
      </w:r>
    </w:p>
    <w:p w14:paraId="684529E5" w14:textId="61E3D571" w:rsidR="00D029FB" w:rsidRDefault="00D029FB" w:rsidP="00AA2FC5">
      <w:pPr>
        <w:spacing w:after="0"/>
        <w:jc w:val="both"/>
        <w:rPr>
          <w:rFonts w:cstheme="minorHAnsi"/>
        </w:rPr>
      </w:pPr>
    </w:p>
    <w:p w14:paraId="14B2132F" w14:textId="77777777" w:rsidR="00D029FB" w:rsidRPr="00517929" w:rsidRDefault="00D029FB" w:rsidP="00D029FB">
      <w:pPr>
        <w:spacing w:after="0"/>
        <w:jc w:val="both"/>
        <w:rPr>
          <w:rFonts w:cstheme="minorHAnsi"/>
        </w:rPr>
      </w:pPr>
      <w:r w:rsidRPr="00517929">
        <w:rPr>
          <w:rFonts w:cstheme="minorHAnsi"/>
        </w:rPr>
        <w:t xml:space="preserve">Reviewing the Council’s Financial Risk Assessment is part of the budgeting and year-end accounting procedures and identifies planned and unplanned expenditure items and thereby indicates an appropriate level of Reserves for the Parish Council. </w:t>
      </w:r>
    </w:p>
    <w:p w14:paraId="47DABB8B" w14:textId="77777777" w:rsidR="00D029FB" w:rsidRPr="00517929" w:rsidRDefault="00D029FB" w:rsidP="00D029FB">
      <w:pPr>
        <w:spacing w:after="0"/>
        <w:jc w:val="both"/>
        <w:rPr>
          <w:rFonts w:cstheme="minorHAnsi"/>
          <w:b/>
        </w:rPr>
      </w:pPr>
    </w:p>
    <w:p w14:paraId="77C01F83" w14:textId="2D59AF78" w:rsidR="00684F47" w:rsidRPr="00517929" w:rsidRDefault="00684F47" w:rsidP="00D029FB">
      <w:pPr>
        <w:spacing w:after="0"/>
        <w:jc w:val="both"/>
        <w:rPr>
          <w:rFonts w:cstheme="minorHAnsi"/>
          <w:b/>
        </w:rPr>
      </w:pPr>
      <w:r w:rsidRPr="00517929">
        <w:rPr>
          <w:rFonts w:cstheme="minorHAnsi"/>
          <w:b/>
        </w:rPr>
        <w:t xml:space="preserve">Types of Reserves </w:t>
      </w:r>
    </w:p>
    <w:p w14:paraId="64AD5E9E" w14:textId="77777777" w:rsidR="00D029FB" w:rsidRPr="00517929" w:rsidRDefault="00D029FB" w:rsidP="00D029FB">
      <w:pPr>
        <w:spacing w:after="0"/>
        <w:jc w:val="both"/>
        <w:rPr>
          <w:rFonts w:cstheme="minorHAnsi"/>
        </w:rPr>
      </w:pPr>
    </w:p>
    <w:p w14:paraId="5FABAA02" w14:textId="03B995F3" w:rsidR="00AA2FC5" w:rsidRPr="00517929" w:rsidRDefault="00684F47" w:rsidP="13B0BE60">
      <w:pPr>
        <w:spacing w:after="0"/>
        <w:jc w:val="both"/>
      </w:pPr>
      <w:r w:rsidRPr="13B0BE60">
        <w:t xml:space="preserve">Reserves may be categorised as </w:t>
      </w:r>
      <w:r w:rsidR="00AA2FC5" w:rsidRPr="13B0BE60">
        <w:rPr>
          <w:b/>
          <w:bCs/>
        </w:rPr>
        <w:t xml:space="preserve">General </w:t>
      </w:r>
      <w:r w:rsidRPr="13B0BE60">
        <w:t xml:space="preserve">or </w:t>
      </w:r>
      <w:r w:rsidR="00AA2FC5" w:rsidRPr="13B0BE60">
        <w:rPr>
          <w:b/>
          <w:bCs/>
        </w:rPr>
        <w:t>D</w:t>
      </w:r>
      <w:r w:rsidRPr="13B0BE60">
        <w:rPr>
          <w:b/>
          <w:bCs/>
        </w:rPr>
        <w:t>esignated</w:t>
      </w:r>
      <w:r w:rsidRPr="13B0BE60">
        <w:t xml:space="preserve">. </w:t>
      </w:r>
      <w:r w:rsidR="00AA2FC5" w:rsidRPr="13B0BE60">
        <w:t>General reserves</w:t>
      </w:r>
      <w:r w:rsidRPr="13B0BE60">
        <w:t xml:space="preserve"> are funds that do not have any restrictions as to their use. </w:t>
      </w:r>
      <w:r w:rsidR="73DE07CC" w:rsidRPr="13B0BE60">
        <w:t>These reserves</w:t>
      </w:r>
      <w:r w:rsidRPr="13B0BE60">
        <w:t xml:space="preserve"> can be used to smooth the impact of uneven cash flows, offset the </w:t>
      </w:r>
      <w:r w:rsidR="50E213FF" w:rsidRPr="13B0BE60">
        <w:t>budget requirement</w:t>
      </w:r>
      <w:r w:rsidRPr="13B0BE60">
        <w:t xml:space="preserve"> if necessary or can be held in case of unexpected events or emergencies.</w:t>
      </w:r>
      <w:r w:rsidR="00BF2BC5" w:rsidRPr="13B0BE60">
        <w:t xml:space="preserve"> Designated reserves can be held for several reasons and will be restricted for that agreed use.</w:t>
      </w:r>
    </w:p>
    <w:p w14:paraId="131CD13F" w14:textId="77777777" w:rsidR="00AA2FC5" w:rsidRPr="00517929" w:rsidRDefault="00AA2FC5" w:rsidP="00AA2FC5">
      <w:pPr>
        <w:spacing w:after="0"/>
        <w:jc w:val="both"/>
        <w:rPr>
          <w:rFonts w:cstheme="minorHAnsi"/>
          <w:b/>
        </w:rPr>
      </w:pPr>
    </w:p>
    <w:p w14:paraId="16A211C3" w14:textId="77777777" w:rsidR="00517929" w:rsidRDefault="00517929" w:rsidP="00DA0A71">
      <w:pPr>
        <w:spacing w:after="0"/>
        <w:rPr>
          <w:rFonts w:cstheme="minorHAnsi"/>
          <w:b/>
        </w:rPr>
      </w:pPr>
    </w:p>
    <w:p w14:paraId="4C0F573A" w14:textId="2B73DAEA" w:rsidR="00DA0A71" w:rsidRPr="00517929" w:rsidRDefault="00DA0A71" w:rsidP="00DA0A71">
      <w:pPr>
        <w:spacing w:after="0"/>
        <w:rPr>
          <w:rFonts w:cstheme="minorHAnsi"/>
          <w:b/>
        </w:rPr>
      </w:pPr>
      <w:r w:rsidRPr="00517929">
        <w:rPr>
          <w:rFonts w:cstheme="minorHAnsi"/>
          <w:b/>
        </w:rPr>
        <w:t xml:space="preserve">General Reserves </w:t>
      </w:r>
    </w:p>
    <w:p w14:paraId="1971A58F" w14:textId="77777777" w:rsidR="00DA0A71" w:rsidRPr="00517929" w:rsidRDefault="00DA0A71" w:rsidP="00DA0A71">
      <w:pPr>
        <w:spacing w:after="0"/>
        <w:rPr>
          <w:rFonts w:cstheme="minorHAnsi"/>
        </w:rPr>
      </w:pPr>
    </w:p>
    <w:p w14:paraId="695B0B21" w14:textId="77777777" w:rsidR="00607F17" w:rsidRPr="00517929" w:rsidRDefault="00DA0A71" w:rsidP="00DA0A71">
      <w:pPr>
        <w:spacing w:after="0"/>
        <w:jc w:val="both"/>
        <w:rPr>
          <w:rFonts w:cstheme="minorHAnsi"/>
        </w:rPr>
      </w:pPr>
      <w:r w:rsidRPr="00517929">
        <w:rPr>
          <w:rFonts w:cstheme="minorHAnsi"/>
        </w:rPr>
        <w:t xml:space="preserve">The primary means of building general reserves will be through an allocation from the annual budget. This will be in addition to any amounts needed to replenish reserves that have been consumed in the previous year.     </w:t>
      </w:r>
    </w:p>
    <w:p w14:paraId="3D9E87CE" w14:textId="27C89BCB" w:rsidR="00607F17" w:rsidRPr="00517929" w:rsidRDefault="00DA0A71" w:rsidP="13B0BE60">
      <w:pPr>
        <w:spacing w:after="0"/>
        <w:jc w:val="both"/>
      </w:pPr>
      <w:r w:rsidRPr="13B0BE60">
        <w:t xml:space="preserve">Setting the level of general reserves is one of several related decisions in </w:t>
      </w:r>
      <w:r w:rsidR="3B8A7EC8" w:rsidRPr="13B0BE60">
        <w:t>the formulation</w:t>
      </w:r>
      <w:r w:rsidRPr="13B0BE60">
        <w:t xml:space="preserve"> of the medium</w:t>
      </w:r>
      <w:r w:rsidR="00750EC9" w:rsidRPr="13B0BE60">
        <w:t>-</w:t>
      </w:r>
      <w:r w:rsidRPr="13B0BE60">
        <w:t xml:space="preserve">term financial strategy, business plan and the annual budget. The Council must build and maintain sufficient working balances to cover the key risks it faces, as expressed in its financial risk assessment. </w:t>
      </w:r>
    </w:p>
    <w:p w14:paraId="17EF3E64" w14:textId="77777777" w:rsidR="00607F17" w:rsidRPr="00517929" w:rsidRDefault="00DA0A71" w:rsidP="00DA0A71">
      <w:pPr>
        <w:spacing w:after="0"/>
        <w:jc w:val="both"/>
        <w:rPr>
          <w:rFonts w:cstheme="minorHAnsi"/>
        </w:rPr>
      </w:pPr>
      <w:r w:rsidRPr="00517929">
        <w:rPr>
          <w:rFonts w:cstheme="minorHAnsi"/>
        </w:rPr>
        <w:t xml:space="preserve">If in extreme circumstances, general reserves were exhausted due to major unforeseen spending pressures within a particular financial year, the Council would be able to draw down from its designated reserves to provide short-term resources. </w:t>
      </w:r>
    </w:p>
    <w:p w14:paraId="241C7FF7" w14:textId="7E476340" w:rsidR="00DA0A71" w:rsidRPr="00517929" w:rsidRDefault="00DA0A71" w:rsidP="13B0BE60">
      <w:pPr>
        <w:spacing w:after="0"/>
        <w:jc w:val="both"/>
        <w:rPr>
          <w:b/>
          <w:bCs/>
        </w:rPr>
      </w:pPr>
      <w:r w:rsidRPr="13B0BE60">
        <w:t xml:space="preserve">Even at times when extreme pressure is put on the council’s finances the </w:t>
      </w:r>
      <w:r w:rsidR="1F08CCE7" w:rsidRPr="13B0BE60">
        <w:t>council must</w:t>
      </w:r>
      <w:r w:rsidRPr="13B0BE60">
        <w:t xml:space="preserve"> keep a minimum balance sufficient to </w:t>
      </w:r>
      <w:proofErr w:type="gramStart"/>
      <w:r w:rsidRPr="13B0BE60">
        <w:t xml:space="preserve">pay </w:t>
      </w:r>
      <w:r w:rsidR="003F35EF" w:rsidRPr="13B0BE60">
        <w:t xml:space="preserve">six </w:t>
      </w:r>
      <w:r w:rsidRPr="13B0BE60">
        <w:t>month’s salaries to staff in general reserves at all times</w:t>
      </w:r>
      <w:proofErr w:type="gramEnd"/>
      <w:r w:rsidR="00BA69C8" w:rsidRPr="13B0BE60">
        <w:t>.</w:t>
      </w:r>
    </w:p>
    <w:p w14:paraId="171A221D" w14:textId="77777777" w:rsidR="00DA0A71" w:rsidRPr="00517929" w:rsidRDefault="00DA0A71" w:rsidP="00AA2FC5">
      <w:pPr>
        <w:spacing w:after="0"/>
        <w:jc w:val="both"/>
        <w:rPr>
          <w:rFonts w:cstheme="minorHAnsi"/>
          <w:b/>
        </w:rPr>
      </w:pPr>
    </w:p>
    <w:p w14:paraId="2CC7182F" w14:textId="77777777" w:rsidR="00DA0A71" w:rsidRPr="00517929" w:rsidRDefault="00684F47" w:rsidP="00DA0A71">
      <w:pPr>
        <w:spacing w:after="0"/>
        <w:jc w:val="both"/>
        <w:rPr>
          <w:rFonts w:cstheme="minorHAnsi"/>
          <w:b/>
        </w:rPr>
      </w:pPr>
      <w:r w:rsidRPr="00517929">
        <w:rPr>
          <w:rFonts w:cstheme="minorHAnsi"/>
          <w:b/>
        </w:rPr>
        <w:t xml:space="preserve">Designated Reserves </w:t>
      </w:r>
    </w:p>
    <w:p w14:paraId="7190B715" w14:textId="77777777" w:rsidR="00DA0A71" w:rsidRPr="00517929" w:rsidRDefault="00DA0A71" w:rsidP="00DA0A71">
      <w:pPr>
        <w:spacing w:after="0"/>
        <w:jc w:val="both"/>
        <w:rPr>
          <w:rFonts w:cstheme="minorHAnsi"/>
        </w:rPr>
      </w:pPr>
    </w:p>
    <w:p w14:paraId="37D6B941" w14:textId="77777777" w:rsidR="00DE4C37" w:rsidRDefault="00684F47" w:rsidP="00DE4C37">
      <w:pPr>
        <w:spacing w:after="0"/>
        <w:jc w:val="both"/>
        <w:rPr>
          <w:rFonts w:cstheme="minorHAnsi"/>
          <w:b/>
        </w:rPr>
      </w:pPr>
      <w:r w:rsidRPr="00517929">
        <w:rPr>
          <w:rFonts w:cstheme="minorHAnsi"/>
        </w:rPr>
        <w:t>Designated reserves will be established on a “needs” basis, in line with anticipated requirements.</w:t>
      </w:r>
      <w:r w:rsidR="00AA2FC5" w:rsidRPr="00517929">
        <w:rPr>
          <w:rFonts w:cstheme="minorHAnsi"/>
        </w:rPr>
        <w:t xml:space="preserve"> </w:t>
      </w:r>
      <w:r w:rsidRPr="00517929">
        <w:rPr>
          <w:rFonts w:cstheme="minorHAnsi"/>
        </w:rPr>
        <w:t xml:space="preserve">Any decision to set up a reserve must be given by the Parish Council.  Expenditure from reserves can only be authorised by the Parish Council.  </w:t>
      </w:r>
    </w:p>
    <w:p w14:paraId="32FD4366" w14:textId="77777777" w:rsidR="00DE4C37" w:rsidRDefault="00DE4C37" w:rsidP="00DE4C37">
      <w:pPr>
        <w:spacing w:after="0"/>
        <w:jc w:val="both"/>
        <w:rPr>
          <w:rFonts w:cstheme="minorHAnsi"/>
        </w:rPr>
      </w:pPr>
    </w:p>
    <w:p w14:paraId="34DE8296" w14:textId="438DD3A5" w:rsidR="00D029FB" w:rsidRPr="00DE4C37" w:rsidRDefault="00684F47" w:rsidP="00DE4C37">
      <w:pPr>
        <w:spacing w:after="0"/>
        <w:jc w:val="both"/>
        <w:rPr>
          <w:rFonts w:cstheme="minorHAnsi"/>
          <w:b/>
        </w:rPr>
      </w:pPr>
      <w:r w:rsidRPr="00517929">
        <w:rPr>
          <w:rFonts w:cstheme="minorHAnsi"/>
        </w:rPr>
        <w:t xml:space="preserve">Reserves will not be held to fund ongoing expenditure. This would be unsustainable as, at some point, the reserves would be exhausted. To the extent that reserves are used to meet short term funding gaps, they must be replenished in the following year. However, designated reserves that have been used to meet a specific liability (or project) would not need to be replenished, having served the purpose for which they were originally established. </w:t>
      </w:r>
    </w:p>
    <w:p w14:paraId="7A579898" w14:textId="77777777" w:rsidR="00D029FB" w:rsidRPr="00517929" w:rsidRDefault="00D029FB" w:rsidP="00D029FB">
      <w:pPr>
        <w:spacing w:after="0"/>
        <w:jc w:val="both"/>
        <w:rPr>
          <w:rFonts w:cstheme="minorHAnsi"/>
        </w:rPr>
      </w:pPr>
    </w:p>
    <w:p w14:paraId="145B4704" w14:textId="77777777" w:rsidR="00D029FB" w:rsidRPr="00517929" w:rsidRDefault="00684F47" w:rsidP="00D029FB">
      <w:pPr>
        <w:spacing w:after="0"/>
        <w:jc w:val="both"/>
        <w:rPr>
          <w:rFonts w:cstheme="minorHAnsi"/>
          <w:b/>
        </w:rPr>
      </w:pPr>
      <w:r w:rsidRPr="00517929">
        <w:rPr>
          <w:rFonts w:cstheme="minorHAnsi"/>
          <w:b/>
        </w:rPr>
        <w:t xml:space="preserve">Opportunity costs of holding reserves </w:t>
      </w:r>
    </w:p>
    <w:p w14:paraId="3F5A6308" w14:textId="77777777" w:rsidR="00D029FB" w:rsidRPr="00517929" w:rsidRDefault="00D029FB" w:rsidP="00D029FB">
      <w:pPr>
        <w:spacing w:after="0"/>
        <w:jc w:val="both"/>
        <w:rPr>
          <w:rFonts w:cstheme="minorHAnsi"/>
        </w:rPr>
      </w:pPr>
    </w:p>
    <w:p w14:paraId="0E28CC36" w14:textId="27B33D7C" w:rsidR="00BA69C8" w:rsidRPr="00517929" w:rsidRDefault="00684F47" w:rsidP="13B0BE60">
      <w:pPr>
        <w:spacing w:after="0"/>
        <w:jc w:val="both"/>
        <w:rPr>
          <w:b/>
          <w:bCs/>
        </w:rPr>
      </w:pPr>
      <w:r w:rsidRPr="13B0BE60">
        <w:t xml:space="preserve">In addition to allowing the Council to manage unforeseen financial pressures </w:t>
      </w:r>
      <w:r w:rsidR="55705BC6" w:rsidRPr="13B0BE60">
        <w:t>and plan</w:t>
      </w:r>
      <w:r w:rsidRPr="13B0BE60">
        <w:t xml:space="preserve"> for known or predicted liabilities, there is a benefit to holding reserves in terms of the interest earned on funds which are not utilised. This investment income is fed into the budget strategy.     However, there is an “opportunity cost” of holding funds in reserves, in that </w:t>
      </w:r>
      <w:r w:rsidR="48E22ACA" w:rsidRPr="13B0BE60">
        <w:t>these funds</w:t>
      </w:r>
      <w:r w:rsidRPr="13B0BE60">
        <w:t xml:space="preserve"> cannot then be spent on anything else.</w:t>
      </w:r>
      <w:r w:rsidR="007E7815" w:rsidRPr="13B0BE60">
        <w:t xml:space="preserve"> </w:t>
      </w:r>
      <w:r w:rsidRPr="13B0BE60">
        <w:t xml:space="preserve">Given the opportunity costs of holding reserves, it is critical that reserves continue </w:t>
      </w:r>
      <w:r w:rsidR="2A35AB19" w:rsidRPr="13B0BE60">
        <w:t>to be</w:t>
      </w:r>
      <w:r w:rsidRPr="13B0BE60">
        <w:t xml:space="preserve"> reviewed each year as part of the budget process to confirm that they are still required and that the level is still appropriate. </w:t>
      </w:r>
    </w:p>
    <w:p w14:paraId="7BD9AD8E" w14:textId="77777777" w:rsidR="00BA69C8" w:rsidRPr="00517929" w:rsidRDefault="00BA69C8" w:rsidP="00BA69C8">
      <w:pPr>
        <w:spacing w:after="0"/>
        <w:jc w:val="both"/>
        <w:rPr>
          <w:rFonts w:cstheme="minorHAnsi"/>
        </w:rPr>
      </w:pPr>
    </w:p>
    <w:p w14:paraId="2EE1499A" w14:textId="77777777" w:rsidR="00BA69C8" w:rsidRPr="00517929" w:rsidRDefault="00684F47" w:rsidP="00BA69C8">
      <w:pPr>
        <w:spacing w:after="0"/>
        <w:jc w:val="both"/>
        <w:rPr>
          <w:rFonts w:cstheme="minorHAnsi"/>
          <w:b/>
        </w:rPr>
      </w:pPr>
      <w:r w:rsidRPr="00517929">
        <w:rPr>
          <w:rFonts w:cstheme="minorHAnsi"/>
          <w:b/>
        </w:rPr>
        <w:t xml:space="preserve">Policy in Practice </w:t>
      </w:r>
    </w:p>
    <w:p w14:paraId="60C0CDA5" w14:textId="77777777" w:rsidR="00BA69C8" w:rsidRPr="00517929" w:rsidRDefault="00BA69C8" w:rsidP="00BA69C8">
      <w:pPr>
        <w:spacing w:after="0"/>
        <w:jc w:val="both"/>
        <w:rPr>
          <w:rFonts w:cstheme="minorHAnsi"/>
        </w:rPr>
      </w:pPr>
    </w:p>
    <w:p w14:paraId="173E7AC4" w14:textId="0D1E9D05" w:rsidR="00BA69C8" w:rsidRPr="00517929" w:rsidRDefault="00684F47" w:rsidP="00EF2DA2">
      <w:pPr>
        <w:spacing w:after="0"/>
        <w:jc w:val="both"/>
        <w:rPr>
          <w:rFonts w:cstheme="minorHAnsi"/>
          <w:b/>
        </w:rPr>
      </w:pPr>
      <w:r w:rsidRPr="00517929">
        <w:rPr>
          <w:rFonts w:cstheme="minorHAnsi"/>
        </w:rPr>
        <w:t>The Council will hold reserves for three main purposes</w:t>
      </w:r>
      <w:r w:rsidR="00BA69C8" w:rsidRPr="00517929">
        <w:rPr>
          <w:rFonts w:cstheme="minorHAnsi"/>
        </w:rPr>
        <w:t>:</w:t>
      </w:r>
    </w:p>
    <w:p w14:paraId="449C1A19" w14:textId="21FF8022" w:rsidR="00BA69C8" w:rsidRPr="00517929" w:rsidRDefault="00684F47" w:rsidP="13B0BE60">
      <w:pPr>
        <w:pStyle w:val="ListParagraph"/>
        <w:numPr>
          <w:ilvl w:val="0"/>
          <w:numId w:val="1"/>
        </w:numPr>
        <w:spacing w:after="0"/>
        <w:jc w:val="both"/>
      </w:pPr>
      <w:r w:rsidRPr="13B0BE60">
        <w:t>A working balance to help cushion the impact of uneven cash flows and avoid unnecessary temporary borrowing – this forms part of the general reserves</w:t>
      </w:r>
      <w:r w:rsidR="213239B4" w:rsidRPr="13B0BE60">
        <w:t>.</w:t>
      </w:r>
      <w:r w:rsidR="00BA69C8" w:rsidRPr="13B0BE60">
        <w:t xml:space="preserve"> </w:t>
      </w:r>
    </w:p>
    <w:p w14:paraId="6A5613BB" w14:textId="23BBD549" w:rsidR="00BA69C8" w:rsidRPr="00517929" w:rsidRDefault="00684F47" w:rsidP="13B0BE60">
      <w:pPr>
        <w:pStyle w:val="ListParagraph"/>
        <w:numPr>
          <w:ilvl w:val="0"/>
          <w:numId w:val="1"/>
        </w:numPr>
        <w:spacing w:after="0"/>
        <w:jc w:val="both"/>
      </w:pPr>
      <w:r w:rsidRPr="13B0BE60">
        <w:t xml:space="preserve">A contingency to cushion the impact of unexpected events or emergencies – this also forms parts of general </w:t>
      </w:r>
      <w:r w:rsidR="2801C239" w:rsidRPr="13B0BE60">
        <w:t>reserves.</w:t>
      </w:r>
    </w:p>
    <w:p w14:paraId="785607F0" w14:textId="033FEA25" w:rsidR="00684F47" w:rsidRPr="00517929" w:rsidRDefault="00684F47" w:rsidP="00EF2DA2">
      <w:pPr>
        <w:pStyle w:val="ListParagraph"/>
        <w:numPr>
          <w:ilvl w:val="0"/>
          <w:numId w:val="1"/>
        </w:numPr>
        <w:spacing w:after="0"/>
        <w:jc w:val="both"/>
        <w:rPr>
          <w:rFonts w:cstheme="minorHAnsi"/>
        </w:rPr>
      </w:pPr>
      <w:r w:rsidRPr="00517929">
        <w:rPr>
          <w:rFonts w:cstheme="minorHAnsi"/>
        </w:rPr>
        <w:t xml:space="preserve">A means of building up funds (designated reserves), to meet known or predicted requirements. </w:t>
      </w:r>
    </w:p>
    <w:p w14:paraId="307001DC" w14:textId="77777777" w:rsidR="00B248D9" w:rsidRPr="00517929" w:rsidRDefault="00684F47" w:rsidP="00B248D9">
      <w:pPr>
        <w:spacing w:after="0"/>
        <w:jc w:val="both"/>
        <w:rPr>
          <w:rFonts w:cstheme="minorHAnsi"/>
        </w:rPr>
      </w:pPr>
      <w:r w:rsidRPr="00517929">
        <w:rPr>
          <w:rFonts w:cstheme="minorHAnsi"/>
        </w:rPr>
        <w:t xml:space="preserve"> </w:t>
      </w:r>
    </w:p>
    <w:p w14:paraId="2B99838D" w14:textId="2EA5F9E1" w:rsidR="00EF2DA2" w:rsidRPr="00517929" w:rsidRDefault="00684F47" w:rsidP="00B248D9">
      <w:pPr>
        <w:spacing w:after="0"/>
        <w:jc w:val="both"/>
        <w:rPr>
          <w:rFonts w:cstheme="minorHAnsi"/>
        </w:rPr>
      </w:pPr>
      <w:r w:rsidRPr="00517929">
        <w:rPr>
          <w:rFonts w:cstheme="minorHAnsi"/>
        </w:rPr>
        <w:lastRenderedPageBreak/>
        <w:t>Designated reserves will be held for the following:</w:t>
      </w:r>
    </w:p>
    <w:p w14:paraId="0498F95B" w14:textId="2E486D65" w:rsidR="00750EC9" w:rsidRPr="00517929" w:rsidRDefault="00750EC9" w:rsidP="00EF2DA2">
      <w:pPr>
        <w:pStyle w:val="ListParagraph"/>
        <w:numPr>
          <w:ilvl w:val="0"/>
          <w:numId w:val="2"/>
        </w:numPr>
        <w:spacing w:after="0"/>
        <w:rPr>
          <w:rFonts w:cstheme="minorHAnsi"/>
        </w:rPr>
      </w:pPr>
      <w:r w:rsidRPr="00517929">
        <w:rPr>
          <w:rFonts w:cstheme="minorHAnsi"/>
        </w:rPr>
        <w:t>Council emergency</w:t>
      </w:r>
    </w:p>
    <w:p w14:paraId="36A8DEC1" w14:textId="5507D5A6" w:rsidR="00750EC9" w:rsidRPr="00517929" w:rsidRDefault="00750EC9" w:rsidP="00EF2DA2">
      <w:pPr>
        <w:pStyle w:val="ListParagraph"/>
        <w:numPr>
          <w:ilvl w:val="0"/>
          <w:numId w:val="2"/>
        </w:numPr>
        <w:spacing w:after="0"/>
        <w:rPr>
          <w:rFonts w:cstheme="minorHAnsi"/>
        </w:rPr>
      </w:pPr>
      <w:r w:rsidRPr="00517929">
        <w:rPr>
          <w:rFonts w:cstheme="minorHAnsi"/>
        </w:rPr>
        <w:t>Protect Our Parish (POP)</w:t>
      </w:r>
    </w:p>
    <w:p w14:paraId="289C2A0E" w14:textId="4ECA3273" w:rsidR="00750EC9" w:rsidRPr="00517929" w:rsidRDefault="00EA33F0" w:rsidP="00EF2DA2">
      <w:pPr>
        <w:pStyle w:val="ListParagraph"/>
        <w:numPr>
          <w:ilvl w:val="0"/>
          <w:numId w:val="2"/>
        </w:numPr>
        <w:spacing w:after="0"/>
        <w:rPr>
          <w:rFonts w:cstheme="minorHAnsi"/>
        </w:rPr>
      </w:pPr>
      <w:r>
        <w:rPr>
          <w:rFonts w:cstheme="minorHAnsi"/>
        </w:rPr>
        <w:t>Allotment fencing reserve.</w:t>
      </w:r>
    </w:p>
    <w:p w14:paraId="78FD943A" w14:textId="5095A353" w:rsidR="00750EC9" w:rsidRDefault="00750EC9" w:rsidP="00EF2DA2">
      <w:pPr>
        <w:pStyle w:val="ListParagraph"/>
        <w:numPr>
          <w:ilvl w:val="0"/>
          <w:numId w:val="2"/>
        </w:numPr>
        <w:spacing w:after="0"/>
        <w:rPr>
          <w:rFonts w:cstheme="minorHAnsi"/>
        </w:rPr>
      </w:pPr>
      <w:r w:rsidRPr="00517929">
        <w:rPr>
          <w:rFonts w:cstheme="minorHAnsi"/>
        </w:rPr>
        <w:t>Op Watershed</w:t>
      </w:r>
    </w:p>
    <w:p w14:paraId="7A563FC8" w14:textId="5C067108" w:rsidR="00647B10" w:rsidRPr="00517929" w:rsidRDefault="00647B10" w:rsidP="00EF2DA2">
      <w:pPr>
        <w:pStyle w:val="ListParagraph"/>
        <w:numPr>
          <w:ilvl w:val="0"/>
          <w:numId w:val="2"/>
        </w:numPr>
        <w:spacing w:after="0"/>
        <w:rPr>
          <w:rFonts w:cstheme="minorHAnsi"/>
        </w:rPr>
      </w:pPr>
      <w:r>
        <w:rPr>
          <w:rFonts w:cstheme="minorHAnsi"/>
        </w:rPr>
        <w:t>CIL -S</w:t>
      </w:r>
      <w:r w:rsidR="00AC4F46">
        <w:rPr>
          <w:rFonts w:cstheme="minorHAnsi"/>
        </w:rPr>
        <w:t>DNP</w:t>
      </w:r>
    </w:p>
    <w:p w14:paraId="17A79287" w14:textId="19D366C7" w:rsidR="00750EC9" w:rsidRPr="00517929" w:rsidRDefault="00750EC9" w:rsidP="00EF2DA2">
      <w:pPr>
        <w:pStyle w:val="ListParagraph"/>
        <w:numPr>
          <w:ilvl w:val="0"/>
          <w:numId w:val="2"/>
        </w:numPr>
        <w:spacing w:after="0"/>
        <w:rPr>
          <w:rFonts w:cstheme="minorHAnsi"/>
        </w:rPr>
      </w:pPr>
      <w:r w:rsidRPr="00517929">
        <w:rPr>
          <w:rFonts w:cstheme="minorHAnsi"/>
        </w:rPr>
        <w:t>Village Car Park</w:t>
      </w:r>
    </w:p>
    <w:p w14:paraId="5E1A8EAC" w14:textId="4A29CC16" w:rsidR="00750EC9" w:rsidRPr="00517929" w:rsidRDefault="00750EC9" w:rsidP="13B0BE60">
      <w:pPr>
        <w:pStyle w:val="ListParagraph"/>
        <w:numPr>
          <w:ilvl w:val="0"/>
          <w:numId w:val="2"/>
        </w:numPr>
        <w:spacing w:after="0"/>
      </w:pPr>
      <w:r w:rsidRPr="13B0BE60">
        <w:t xml:space="preserve">Pavilion </w:t>
      </w:r>
      <w:proofErr w:type="gramStart"/>
      <w:r w:rsidRPr="13B0BE60">
        <w:t>works</w:t>
      </w:r>
      <w:proofErr w:type="gramEnd"/>
    </w:p>
    <w:p w14:paraId="4087461A" w14:textId="6B225B85" w:rsidR="00750EC9" w:rsidRPr="00517929" w:rsidRDefault="00013205" w:rsidP="7DBCAEC0">
      <w:pPr>
        <w:pStyle w:val="ListParagraph"/>
        <w:numPr>
          <w:ilvl w:val="0"/>
          <w:numId w:val="2"/>
        </w:numPr>
        <w:spacing w:after="0"/>
      </w:pPr>
      <w:r>
        <w:t xml:space="preserve">Community facilities </w:t>
      </w:r>
    </w:p>
    <w:p w14:paraId="43A6DC7E" w14:textId="000231B3" w:rsidR="00750EC9" w:rsidRPr="00517929" w:rsidRDefault="00750EC9" w:rsidP="00EF2DA2">
      <w:pPr>
        <w:pStyle w:val="ListParagraph"/>
        <w:numPr>
          <w:ilvl w:val="0"/>
          <w:numId w:val="2"/>
        </w:numPr>
        <w:spacing w:after="0"/>
        <w:rPr>
          <w:rFonts w:cstheme="minorHAnsi"/>
        </w:rPr>
      </w:pPr>
      <w:r w:rsidRPr="00517929">
        <w:rPr>
          <w:rFonts w:cstheme="minorHAnsi"/>
        </w:rPr>
        <w:t>Parish events</w:t>
      </w:r>
    </w:p>
    <w:p w14:paraId="181DA589" w14:textId="77777777" w:rsidR="00E11EB5" w:rsidRDefault="00E11EB5" w:rsidP="00E11EB5">
      <w:pPr>
        <w:rPr>
          <w:rFonts w:ascii="Arial" w:hAnsi="Arial" w:cs="Arial"/>
        </w:rPr>
      </w:pPr>
    </w:p>
    <w:p w14:paraId="5A7B01C4" w14:textId="5625A43D" w:rsidR="00553A51" w:rsidRPr="00553A51" w:rsidRDefault="00553A51" w:rsidP="00553A51">
      <w:pPr>
        <w:rPr>
          <w:b/>
        </w:rPr>
      </w:pPr>
      <w:r>
        <w:rPr>
          <w:b/>
        </w:rPr>
        <w:t xml:space="preserve">Level of financial </w:t>
      </w:r>
      <w:r w:rsidRPr="00553A51">
        <w:rPr>
          <w:b/>
        </w:rPr>
        <w:t xml:space="preserve">reserves </w:t>
      </w:r>
    </w:p>
    <w:p w14:paraId="01094889" w14:textId="32FDF50D" w:rsidR="00553A51" w:rsidRDefault="00553A51" w:rsidP="00553A51">
      <w:r w:rsidRPr="00553A51">
        <w:t xml:space="preserve">The </w:t>
      </w:r>
      <w:r w:rsidR="001F70C6">
        <w:t xml:space="preserve">specific meaning and level </w:t>
      </w:r>
      <w:r w:rsidRPr="00553A51">
        <w:t xml:space="preserve">of </w:t>
      </w:r>
      <w:r w:rsidR="001F70C6">
        <w:t xml:space="preserve">individual </w:t>
      </w:r>
      <w:r w:rsidRPr="00553A51">
        <w:t xml:space="preserve">financial reserves held by the council will be agreed by the </w:t>
      </w:r>
      <w:r>
        <w:t>Finance &amp; Legal C</w:t>
      </w:r>
      <w:r w:rsidRPr="00553A51">
        <w:t>ommittee during the discussions held regarding the setting of the budget for the next financial year.</w:t>
      </w:r>
    </w:p>
    <w:p w14:paraId="6D6440C0" w14:textId="6DFCA48E" w:rsidR="005A0A12" w:rsidRDefault="00553A51" w:rsidP="7DBCAEC0">
      <w:pPr>
        <w:spacing w:after="0"/>
        <w:jc w:val="both"/>
      </w:pPr>
      <w:r>
        <w:t xml:space="preserve">The level of general reserves is a matter of judgment and so this policy does not attempt to prescribe an overall level. However, the current level of general reserves to be held by the council will be at least half of the annual precept figure </w:t>
      </w:r>
      <w:r w:rsidR="650569E1">
        <w:t>£3</w:t>
      </w:r>
      <w:r w:rsidR="006643FE">
        <w:t>6</w:t>
      </w:r>
      <w:r w:rsidR="007718D7">
        <w:t>262</w:t>
      </w:r>
      <w:r w:rsidR="650569E1">
        <w:t xml:space="preserve"> (</w:t>
      </w:r>
      <w:r w:rsidR="005A0A12">
        <w:t>20</w:t>
      </w:r>
      <w:r w:rsidR="00C35790">
        <w:t>2</w:t>
      </w:r>
      <w:r w:rsidR="007718D7">
        <w:t>3</w:t>
      </w:r>
      <w:r w:rsidR="45591060">
        <w:t>/2</w:t>
      </w:r>
      <w:r w:rsidR="007718D7">
        <w:t>4</w:t>
      </w:r>
      <w:r>
        <w:t>)</w:t>
      </w:r>
      <w:r w:rsidR="005A0A12">
        <w:t>.</w:t>
      </w:r>
    </w:p>
    <w:p w14:paraId="52981E90" w14:textId="77777777" w:rsidR="005A0A12" w:rsidRDefault="005A0A12" w:rsidP="00553A51">
      <w:pPr>
        <w:spacing w:after="0"/>
        <w:jc w:val="both"/>
        <w:rPr>
          <w:rFonts w:cstheme="minorHAnsi"/>
        </w:rPr>
      </w:pPr>
    </w:p>
    <w:tbl>
      <w:tblPr>
        <w:tblStyle w:val="TableGrid"/>
        <w:tblW w:w="0" w:type="auto"/>
        <w:tblInd w:w="534" w:type="dxa"/>
        <w:tblLook w:val="04A0" w:firstRow="1" w:lastRow="0" w:firstColumn="1" w:lastColumn="0" w:noHBand="0" w:noVBand="1"/>
      </w:tblPr>
      <w:tblGrid>
        <w:gridCol w:w="3974"/>
        <w:gridCol w:w="2150"/>
      </w:tblGrid>
      <w:tr w:rsidR="005A0A12" w14:paraId="58BA25CC" w14:textId="77777777" w:rsidTr="00D142A0">
        <w:tc>
          <w:tcPr>
            <w:tcW w:w="3974" w:type="dxa"/>
            <w:tcBorders>
              <w:top w:val="single" w:sz="4" w:space="0" w:color="auto"/>
              <w:left w:val="single" w:sz="4" w:space="0" w:color="auto"/>
              <w:bottom w:val="single" w:sz="4" w:space="0" w:color="auto"/>
              <w:right w:val="single" w:sz="4" w:space="0" w:color="auto"/>
            </w:tcBorders>
            <w:hideMark/>
          </w:tcPr>
          <w:p w14:paraId="30D960F7" w14:textId="77777777" w:rsidR="005A0A12" w:rsidRDefault="005A0A12" w:rsidP="00F50A14">
            <w:pPr>
              <w:jc w:val="center"/>
              <w:rPr>
                <w:b/>
              </w:rPr>
            </w:pPr>
            <w:r>
              <w:rPr>
                <w:b/>
              </w:rPr>
              <w:t>Review history</w:t>
            </w:r>
          </w:p>
        </w:tc>
        <w:tc>
          <w:tcPr>
            <w:tcW w:w="2150" w:type="dxa"/>
            <w:tcBorders>
              <w:top w:val="single" w:sz="4" w:space="0" w:color="auto"/>
              <w:left w:val="single" w:sz="4" w:space="0" w:color="auto"/>
              <w:bottom w:val="single" w:sz="4" w:space="0" w:color="auto"/>
              <w:right w:val="single" w:sz="4" w:space="0" w:color="auto"/>
            </w:tcBorders>
            <w:hideMark/>
          </w:tcPr>
          <w:p w14:paraId="1E69B7BA" w14:textId="77777777" w:rsidR="005A0A12" w:rsidRDefault="005A0A12" w:rsidP="00F50A14">
            <w:pPr>
              <w:jc w:val="center"/>
              <w:rPr>
                <w:b/>
              </w:rPr>
            </w:pPr>
            <w:r>
              <w:rPr>
                <w:b/>
              </w:rPr>
              <w:t>Date</w:t>
            </w:r>
          </w:p>
        </w:tc>
      </w:tr>
      <w:tr w:rsidR="005A0A12" w14:paraId="262C3243" w14:textId="77777777" w:rsidTr="00D142A0">
        <w:tc>
          <w:tcPr>
            <w:tcW w:w="3974" w:type="dxa"/>
            <w:tcBorders>
              <w:top w:val="single" w:sz="4" w:space="0" w:color="auto"/>
              <w:left w:val="single" w:sz="4" w:space="0" w:color="auto"/>
              <w:bottom w:val="single" w:sz="4" w:space="0" w:color="auto"/>
              <w:right w:val="single" w:sz="4" w:space="0" w:color="auto"/>
            </w:tcBorders>
          </w:tcPr>
          <w:p w14:paraId="7848EB08" w14:textId="5D199016" w:rsidR="005A0A12" w:rsidRDefault="638C0166" w:rsidP="00F50A14">
            <w:r>
              <w:t>Draft policy presented to Full Council</w:t>
            </w:r>
          </w:p>
        </w:tc>
        <w:tc>
          <w:tcPr>
            <w:tcW w:w="2150" w:type="dxa"/>
            <w:tcBorders>
              <w:top w:val="single" w:sz="4" w:space="0" w:color="auto"/>
              <w:left w:val="single" w:sz="4" w:space="0" w:color="auto"/>
              <w:bottom w:val="single" w:sz="4" w:space="0" w:color="auto"/>
              <w:right w:val="single" w:sz="4" w:space="0" w:color="auto"/>
            </w:tcBorders>
          </w:tcPr>
          <w:p w14:paraId="206D8FA3" w14:textId="37C2B41A" w:rsidR="005A0A12" w:rsidRDefault="00287E5D" w:rsidP="00F50A14">
            <w:r>
              <w:t>12 March 2019</w:t>
            </w:r>
          </w:p>
        </w:tc>
      </w:tr>
      <w:tr w:rsidR="005A0A12" w14:paraId="4CEEB8C9" w14:textId="77777777" w:rsidTr="00D142A0">
        <w:tc>
          <w:tcPr>
            <w:tcW w:w="3974" w:type="dxa"/>
            <w:tcBorders>
              <w:top w:val="single" w:sz="4" w:space="0" w:color="auto"/>
              <w:left w:val="single" w:sz="4" w:space="0" w:color="auto"/>
              <w:bottom w:val="single" w:sz="4" w:space="0" w:color="auto"/>
              <w:right w:val="single" w:sz="4" w:space="0" w:color="auto"/>
            </w:tcBorders>
          </w:tcPr>
          <w:p w14:paraId="08910A36" w14:textId="69267536" w:rsidR="005A0A12" w:rsidRDefault="00287E5D" w:rsidP="00F50A14">
            <w:r>
              <w:t>Adopted by Full Council</w:t>
            </w:r>
          </w:p>
        </w:tc>
        <w:tc>
          <w:tcPr>
            <w:tcW w:w="2150" w:type="dxa"/>
            <w:tcBorders>
              <w:top w:val="single" w:sz="4" w:space="0" w:color="auto"/>
              <w:left w:val="single" w:sz="4" w:space="0" w:color="auto"/>
              <w:bottom w:val="single" w:sz="4" w:space="0" w:color="auto"/>
              <w:right w:val="single" w:sz="4" w:space="0" w:color="auto"/>
            </w:tcBorders>
          </w:tcPr>
          <w:p w14:paraId="3F41733D" w14:textId="78EE087F" w:rsidR="005A0A12" w:rsidRDefault="00287E5D" w:rsidP="00F50A14">
            <w:r>
              <w:t>12 March 2019</w:t>
            </w:r>
          </w:p>
        </w:tc>
      </w:tr>
      <w:tr w:rsidR="005A0A12" w14:paraId="262803B3" w14:textId="77777777" w:rsidTr="00D142A0">
        <w:tc>
          <w:tcPr>
            <w:tcW w:w="3974" w:type="dxa"/>
            <w:tcBorders>
              <w:top w:val="single" w:sz="4" w:space="0" w:color="auto"/>
              <w:left w:val="single" w:sz="4" w:space="0" w:color="auto"/>
              <w:bottom w:val="single" w:sz="4" w:space="0" w:color="auto"/>
              <w:right w:val="single" w:sz="4" w:space="0" w:color="auto"/>
            </w:tcBorders>
          </w:tcPr>
          <w:p w14:paraId="7D33D7C0" w14:textId="4CADB4A7" w:rsidR="005A0A12" w:rsidRDefault="00287E5D" w:rsidP="00F50A14">
            <w:r>
              <w:t>Date of last review</w:t>
            </w:r>
          </w:p>
        </w:tc>
        <w:tc>
          <w:tcPr>
            <w:tcW w:w="2150" w:type="dxa"/>
            <w:tcBorders>
              <w:top w:val="single" w:sz="4" w:space="0" w:color="auto"/>
              <w:left w:val="single" w:sz="4" w:space="0" w:color="auto"/>
              <w:bottom w:val="single" w:sz="4" w:space="0" w:color="auto"/>
              <w:right w:val="single" w:sz="4" w:space="0" w:color="auto"/>
            </w:tcBorders>
          </w:tcPr>
          <w:p w14:paraId="48E8CDB2" w14:textId="772425CA" w:rsidR="005A0A12" w:rsidRDefault="00D142A0" w:rsidP="00F50A14">
            <w:r>
              <w:t>1</w:t>
            </w:r>
            <w:r w:rsidR="003F1E81">
              <w:t>1</w:t>
            </w:r>
            <w:r>
              <w:t xml:space="preserve"> May</w:t>
            </w:r>
            <w:r w:rsidR="003F1E81">
              <w:t xml:space="preserve"> </w:t>
            </w:r>
            <w:r>
              <w:t>202</w:t>
            </w:r>
            <w:r w:rsidR="003F1E81">
              <w:t>3</w:t>
            </w:r>
          </w:p>
        </w:tc>
      </w:tr>
      <w:tr w:rsidR="005A0A12" w14:paraId="30968C7A" w14:textId="77777777" w:rsidTr="00D142A0">
        <w:tc>
          <w:tcPr>
            <w:tcW w:w="3974" w:type="dxa"/>
            <w:tcBorders>
              <w:top w:val="single" w:sz="4" w:space="0" w:color="auto"/>
              <w:left w:val="single" w:sz="4" w:space="0" w:color="auto"/>
              <w:bottom w:val="single" w:sz="4" w:space="0" w:color="auto"/>
              <w:right w:val="single" w:sz="4" w:space="0" w:color="auto"/>
            </w:tcBorders>
          </w:tcPr>
          <w:p w14:paraId="6822C24A" w14:textId="219BFE85" w:rsidR="005A0A12" w:rsidRDefault="009243D6" w:rsidP="00F50A14">
            <w:r>
              <w:t>Date of</w:t>
            </w:r>
            <w:r w:rsidR="00FD2122">
              <w:t xml:space="preserve"> next review</w:t>
            </w:r>
          </w:p>
        </w:tc>
        <w:tc>
          <w:tcPr>
            <w:tcW w:w="2150" w:type="dxa"/>
            <w:tcBorders>
              <w:top w:val="single" w:sz="4" w:space="0" w:color="auto"/>
              <w:left w:val="single" w:sz="4" w:space="0" w:color="auto"/>
              <w:bottom w:val="single" w:sz="4" w:space="0" w:color="auto"/>
              <w:right w:val="single" w:sz="4" w:space="0" w:color="auto"/>
            </w:tcBorders>
          </w:tcPr>
          <w:p w14:paraId="1884900A" w14:textId="5DC1167F" w:rsidR="005A0A12" w:rsidRDefault="003F1E81" w:rsidP="00F50A14">
            <w:r>
              <w:t>11 M</w:t>
            </w:r>
            <w:r w:rsidR="001E2BEB">
              <w:t>ay</w:t>
            </w:r>
            <w:r w:rsidR="00986997">
              <w:t xml:space="preserve"> 202</w:t>
            </w:r>
            <w:r w:rsidR="001E2BEB">
              <w:t>4</w:t>
            </w:r>
          </w:p>
        </w:tc>
      </w:tr>
      <w:tr w:rsidR="00FD2122" w14:paraId="6F9E9385" w14:textId="77777777" w:rsidTr="00D142A0">
        <w:tc>
          <w:tcPr>
            <w:tcW w:w="3974" w:type="dxa"/>
            <w:tcBorders>
              <w:top w:val="single" w:sz="4" w:space="0" w:color="auto"/>
              <w:left w:val="single" w:sz="4" w:space="0" w:color="auto"/>
              <w:bottom w:val="single" w:sz="4" w:space="0" w:color="auto"/>
              <w:right w:val="single" w:sz="4" w:space="0" w:color="auto"/>
            </w:tcBorders>
          </w:tcPr>
          <w:p w14:paraId="7FCFEAB8" w14:textId="64A571EB" w:rsidR="00FD2122" w:rsidRDefault="00FD2122" w:rsidP="00F50A14"/>
        </w:tc>
        <w:tc>
          <w:tcPr>
            <w:tcW w:w="2150" w:type="dxa"/>
            <w:tcBorders>
              <w:top w:val="single" w:sz="4" w:space="0" w:color="auto"/>
              <w:left w:val="single" w:sz="4" w:space="0" w:color="auto"/>
              <w:bottom w:val="single" w:sz="4" w:space="0" w:color="auto"/>
              <w:right w:val="single" w:sz="4" w:space="0" w:color="auto"/>
            </w:tcBorders>
          </w:tcPr>
          <w:p w14:paraId="666C9BB6" w14:textId="4F9801AE" w:rsidR="00FD2122" w:rsidRDefault="00FD2122" w:rsidP="00F50A14"/>
        </w:tc>
      </w:tr>
    </w:tbl>
    <w:p w14:paraId="383E9E33" w14:textId="3A14FF6F" w:rsidR="00553A51" w:rsidRPr="00517929" w:rsidRDefault="00553A51" w:rsidP="00553A51">
      <w:pPr>
        <w:spacing w:after="0"/>
        <w:jc w:val="both"/>
        <w:rPr>
          <w:rFonts w:cstheme="minorHAnsi"/>
        </w:rPr>
      </w:pPr>
      <w:r w:rsidRPr="00517929">
        <w:rPr>
          <w:rFonts w:cstheme="minorHAnsi"/>
        </w:rPr>
        <w:t xml:space="preserve">  </w:t>
      </w:r>
    </w:p>
    <w:p w14:paraId="1A6538BE" w14:textId="77777777" w:rsidR="00553A51" w:rsidRDefault="00553A51" w:rsidP="00553A51"/>
    <w:p w14:paraId="47E6335A" w14:textId="77777777" w:rsidR="00553A51" w:rsidRDefault="00553A51" w:rsidP="00553A51"/>
    <w:p w14:paraId="1B52277D" w14:textId="487361A4" w:rsidR="00E11EB5" w:rsidRDefault="00E11EB5" w:rsidP="00E11EB5"/>
    <w:p w14:paraId="5D02BCCF" w14:textId="77777777" w:rsidR="00684F47" w:rsidRDefault="00684F47"/>
    <w:sectPr w:rsidR="00684F4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BFD54" w14:textId="77777777" w:rsidR="002258D4" w:rsidRDefault="002258D4" w:rsidP="00750EC9">
      <w:pPr>
        <w:spacing w:after="0" w:line="240" w:lineRule="auto"/>
      </w:pPr>
      <w:r>
        <w:separator/>
      </w:r>
    </w:p>
  </w:endnote>
  <w:endnote w:type="continuationSeparator" w:id="0">
    <w:p w14:paraId="15EF33B2" w14:textId="77777777" w:rsidR="002258D4" w:rsidRDefault="002258D4" w:rsidP="00750EC9">
      <w:pPr>
        <w:spacing w:after="0" w:line="240" w:lineRule="auto"/>
      </w:pPr>
      <w:r>
        <w:continuationSeparator/>
      </w:r>
    </w:p>
  </w:endnote>
  <w:endnote w:type="continuationNotice" w:id="1">
    <w:p w14:paraId="310D2B1F" w14:textId="77777777" w:rsidR="002258D4" w:rsidRDefault="002258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22143" w14:textId="77777777" w:rsidR="00750EC9" w:rsidRDefault="00750E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5041974"/>
      <w:docPartObj>
        <w:docPartGallery w:val="Page Numbers (Bottom of Page)"/>
        <w:docPartUnique/>
      </w:docPartObj>
    </w:sdtPr>
    <w:sdtEndPr>
      <w:rPr>
        <w:color w:val="7F7F7F" w:themeColor="background1" w:themeShade="7F"/>
        <w:spacing w:val="60"/>
      </w:rPr>
    </w:sdtEndPr>
    <w:sdtContent>
      <w:p w14:paraId="489BB400" w14:textId="19A52D9B" w:rsidR="00750EC9" w:rsidRDefault="00750EC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B9DC221" w14:textId="77777777" w:rsidR="00750EC9" w:rsidRDefault="00750E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E6954" w14:textId="77777777" w:rsidR="00750EC9" w:rsidRDefault="00750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214A1" w14:textId="77777777" w:rsidR="002258D4" w:rsidRDefault="002258D4" w:rsidP="00750EC9">
      <w:pPr>
        <w:spacing w:after="0" w:line="240" w:lineRule="auto"/>
      </w:pPr>
      <w:r>
        <w:separator/>
      </w:r>
    </w:p>
  </w:footnote>
  <w:footnote w:type="continuationSeparator" w:id="0">
    <w:p w14:paraId="380E4799" w14:textId="77777777" w:rsidR="002258D4" w:rsidRDefault="002258D4" w:rsidP="00750EC9">
      <w:pPr>
        <w:spacing w:after="0" w:line="240" w:lineRule="auto"/>
      </w:pPr>
      <w:r>
        <w:continuationSeparator/>
      </w:r>
    </w:p>
  </w:footnote>
  <w:footnote w:type="continuationNotice" w:id="1">
    <w:p w14:paraId="4AEE45EF" w14:textId="77777777" w:rsidR="002258D4" w:rsidRDefault="002258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1B866" w14:textId="77777777" w:rsidR="00750EC9" w:rsidRDefault="00750E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60EBA" w14:textId="77777777" w:rsidR="00750EC9" w:rsidRDefault="00750E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5DA61" w14:textId="77777777" w:rsidR="00750EC9" w:rsidRDefault="00750EC9">
    <w:pPr>
      <w:pStyle w:val="Header"/>
    </w:pPr>
  </w:p>
</w:hdr>
</file>

<file path=word/intelligence.xml><?xml version="1.0" encoding="utf-8"?>
<int:Intelligence xmlns:int="http://schemas.microsoft.com/office/intelligence/2019/intelligence">
  <int:IntelligenceSettings/>
  <int:Manifest>
    <int:WordHash hashCode="Xx+SN6O76gczuV" id="6yU1sI2U"/>
    <int:WordHash hashCode="6X/4wpXdfDElP/" id="sNUBjAbK"/>
  </int:Manifest>
  <int:Observations>
    <int:Content id="6yU1sI2U">
      <int:Rejection type="AugLoop_Text_Critique"/>
    </int:Content>
    <int:Content id="sNUBjAbK">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41D0"/>
    <w:multiLevelType w:val="hybridMultilevel"/>
    <w:tmpl w:val="1C986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574B44"/>
    <w:multiLevelType w:val="hybridMultilevel"/>
    <w:tmpl w:val="6916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9D4F28"/>
    <w:multiLevelType w:val="hybridMultilevel"/>
    <w:tmpl w:val="EB2A4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5983939">
    <w:abstractNumId w:val="2"/>
  </w:num>
  <w:num w:numId="2" w16cid:durableId="538319068">
    <w:abstractNumId w:val="1"/>
  </w:num>
  <w:num w:numId="3" w16cid:durableId="544758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F47"/>
    <w:rsid w:val="00013205"/>
    <w:rsid w:val="000E0762"/>
    <w:rsid w:val="001761C4"/>
    <w:rsid w:val="0018070D"/>
    <w:rsid w:val="001E2BEB"/>
    <w:rsid w:val="001F70C6"/>
    <w:rsid w:val="002258D4"/>
    <w:rsid w:val="00236EC7"/>
    <w:rsid w:val="00287E5D"/>
    <w:rsid w:val="003A3307"/>
    <w:rsid w:val="003F1E81"/>
    <w:rsid w:val="003F35EF"/>
    <w:rsid w:val="004B4574"/>
    <w:rsid w:val="00517929"/>
    <w:rsid w:val="00537CE3"/>
    <w:rsid w:val="00553A51"/>
    <w:rsid w:val="005602FF"/>
    <w:rsid w:val="005A0A12"/>
    <w:rsid w:val="00607F17"/>
    <w:rsid w:val="00647B10"/>
    <w:rsid w:val="00657D22"/>
    <w:rsid w:val="006617C4"/>
    <w:rsid w:val="00663AC5"/>
    <w:rsid w:val="006643FE"/>
    <w:rsid w:val="00684F47"/>
    <w:rsid w:val="006C0036"/>
    <w:rsid w:val="00740DCE"/>
    <w:rsid w:val="00750EC9"/>
    <w:rsid w:val="00761028"/>
    <w:rsid w:val="007718D7"/>
    <w:rsid w:val="00786CD2"/>
    <w:rsid w:val="007E7815"/>
    <w:rsid w:val="008C47D8"/>
    <w:rsid w:val="008D34E3"/>
    <w:rsid w:val="00904ED2"/>
    <w:rsid w:val="00920B30"/>
    <w:rsid w:val="009243D6"/>
    <w:rsid w:val="00944022"/>
    <w:rsid w:val="00986997"/>
    <w:rsid w:val="009F7F7F"/>
    <w:rsid w:val="00A46EE5"/>
    <w:rsid w:val="00A539B5"/>
    <w:rsid w:val="00A83508"/>
    <w:rsid w:val="00AA0228"/>
    <w:rsid w:val="00AA2FC5"/>
    <w:rsid w:val="00AC4F46"/>
    <w:rsid w:val="00B248D9"/>
    <w:rsid w:val="00BA69C8"/>
    <w:rsid w:val="00BC2264"/>
    <w:rsid w:val="00BF2BC5"/>
    <w:rsid w:val="00C346A1"/>
    <w:rsid w:val="00C35790"/>
    <w:rsid w:val="00D029FB"/>
    <w:rsid w:val="00D142A0"/>
    <w:rsid w:val="00D313E4"/>
    <w:rsid w:val="00D51A90"/>
    <w:rsid w:val="00DA0A71"/>
    <w:rsid w:val="00DC3120"/>
    <w:rsid w:val="00DD06B6"/>
    <w:rsid w:val="00DE4C37"/>
    <w:rsid w:val="00E11EB5"/>
    <w:rsid w:val="00E541D2"/>
    <w:rsid w:val="00E60C0B"/>
    <w:rsid w:val="00E6640B"/>
    <w:rsid w:val="00E701DB"/>
    <w:rsid w:val="00EA33F0"/>
    <w:rsid w:val="00EF2DA2"/>
    <w:rsid w:val="00F55086"/>
    <w:rsid w:val="00F64B4E"/>
    <w:rsid w:val="00FD2122"/>
    <w:rsid w:val="0A8413A7"/>
    <w:rsid w:val="0C9A9188"/>
    <w:rsid w:val="13B0BE60"/>
    <w:rsid w:val="14C9C420"/>
    <w:rsid w:val="1F08CCE7"/>
    <w:rsid w:val="205E3B9E"/>
    <w:rsid w:val="213239B4"/>
    <w:rsid w:val="25D3AADD"/>
    <w:rsid w:val="2801C239"/>
    <w:rsid w:val="288AF19C"/>
    <w:rsid w:val="292ADFAE"/>
    <w:rsid w:val="2A35AB19"/>
    <w:rsid w:val="34990D42"/>
    <w:rsid w:val="3B8A7EC8"/>
    <w:rsid w:val="45591060"/>
    <w:rsid w:val="48E22ACA"/>
    <w:rsid w:val="50E213FF"/>
    <w:rsid w:val="52252D34"/>
    <w:rsid w:val="55705BC6"/>
    <w:rsid w:val="5BD6F22A"/>
    <w:rsid w:val="638C0166"/>
    <w:rsid w:val="650569E1"/>
    <w:rsid w:val="68586FCC"/>
    <w:rsid w:val="6A909694"/>
    <w:rsid w:val="6E589E3B"/>
    <w:rsid w:val="71E629B5"/>
    <w:rsid w:val="73DE07CC"/>
    <w:rsid w:val="7B4E314F"/>
    <w:rsid w:val="7DBCA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7D61D"/>
  <w15:chartTrackingRefBased/>
  <w15:docId w15:val="{64DAE807-4126-46F7-9755-ED7428FF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9C8"/>
    <w:pPr>
      <w:ind w:left="720"/>
      <w:contextualSpacing/>
    </w:pPr>
  </w:style>
  <w:style w:type="paragraph" w:styleId="Header">
    <w:name w:val="header"/>
    <w:basedOn w:val="Normal"/>
    <w:link w:val="HeaderChar"/>
    <w:uiPriority w:val="99"/>
    <w:unhideWhenUsed/>
    <w:rsid w:val="00750E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EC9"/>
  </w:style>
  <w:style w:type="paragraph" w:styleId="Footer">
    <w:name w:val="footer"/>
    <w:basedOn w:val="Normal"/>
    <w:link w:val="FooterChar"/>
    <w:uiPriority w:val="99"/>
    <w:unhideWhenUsed/>
    <w:rsid w:val="00750E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EC9"/>
  </w:style>
  <w:style w:type="table" w:styleId="TableGrid">
    <w:name w:val="Table Grid"/>
    <w:basedOn w:val="TableNormal"/>
    <w:uiPriority w:val="39"/>
    <w:rsid w:val="005A0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35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508"/>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9e80187bd8f44306" Type="http://schemas.microsoft.com/office/2019/09/relationships/intelligence" Target="intelligence.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4" ma:contentTypeDescription="Create a new document." ma:contentTypeScope="" ma:versionID="f33b8926095cbf5e9bc6bef8c980abb8">
  <xsd:schema xmlns:xsd="http://www.w3.org/2001/XMLSchema" xmlns:xs="http://www.w3.org/2001/XMLSchema" xmlns:p="http://schemas.microsoft.com/office/2006/metadata/properties" xmlns:ns2="a5599c7d-3771-4602-8f28-a00b17e9d9bd" targetNamespace="http://schemas.microsoft.com/office/2006/metadata/properties" ma:root="true" ma:fieldsID="08125134ab4d1a476ebc50ac2c0df253" ns2:_="">
    <xsd:import namespace="a5599c7d-3771-4602-8f28-a00b17e9d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774FE2-EC5F-425B-A4C9-9A7CEF0345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99c7d-3771-4602-8f28-a00b17e9d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75BDD8-F7FD-44F6-80CB-6DFDDCE130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1E1806-45D9-40A7-9D24-F77200D327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833</Words>
  <Characters>4754</Characters>
  <Application>Microsoft Office Word</Application>
  <DocSecurity>0</DocSecurity>
  <Lines>39</Lines>
  <Paragraphs>11</Paragraphs>
  <ScaleCrop>false</ScaleCrop>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Andy Peppler</cp:lastModifiedBy>
  <cp:revision>11</cp:revision>
  <dcterms:created xsi:type="dcterms:W3CDTF">2022-05-13T07:44:00Z</dcterms:created>
  <dcterms:modified xsi:type="dcterms:W3CDTF">2023-05-12T10:41:00Z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ies>
</file>